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C28E7" w14:textId="77777777" w:rsidR="000C7D48" w:rsidRDefault="000C7D48" w:rsidP="0096236E">
      <w:pPr>
        <w:ind w:left="-1985"/>
      </w:pPr>
    </w:p>
    <w:p w14:paraId="078C28E8" w14:textId="29F9E81E" w:rsidR="000C7D48" w:rsidRDefault="00DA35A1" w:rsidP="0096236E">
      <w:pPr>
        <w:ind w:left="-1985"/>
      </w:pPr>
      <w:r>
        <w:rPr>
          <w:noProof/>
        </w:rPr>
        <mc:AlternateContent>
          <mc:Choice Requires="wps">
            <w:drawing>
              <wp:anchor distT="0" distB="0" distL="114300" distR="114300" simplePos="0" relativeHeight="251658240" behindDoc="0" locked="0" layoutInCell="1" allowOverlap="1" wp14:anchorId="734AA35B" wp14:editId="4E6E17CC">
                <wp:simplePos x="0" y="0"/>
                <wp:positionH relativeFrom="column">
                  <wp:posOffset>-285750</wp:posOffset>
                </wp:positionH>
                <wp:positionV relativeFrom="paragraph">
                  <wp:posOffset>113030</wp:posOffset>
                </wp:positionV>
                <wp:extent cx="5524500" cy="103632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5524500" cy="1036320"/>
                        </a:xfrm>
                        <a:prstGeom prst="rect">
                          <a:avLst/>
                        </a:prstGeom>
                        <a:solidFill>
                          <a:schemeClr val="lt1"/>
                        </a:solidFill>
                        <a:ln w="6350">
                          <a:noFill/>
                        </a:ln>
                      </wps:spPr>
                      <wps:txbx>
                        <w:txbxContent>
                          <w:p w14:paraId="41EBC18E"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0C6D2E78" w14:textId="77777777" w:rsidR="007B5529" w:rsidRPr="007B5529" w:rsidRDefault="007B5529" w:rsidP="007B5529">
                            <w:pPr>
                              <w:spacing w:line="259" w:lineRule="auto"/>
                              <w:rPr>
                                <w:rFonts w:ascii="Calibri" w:eastAsia="Calibri" w:hAnsi="Calibri"/>
                                <w:kern w:val="2"/>
                                <w:sz w:val="22"/>
                                <w:szCs w:val="22"/>
                                <w:lang w:eastAsia="en-US"/>
                              </w:rPr>
                            </w:pPr>
                          </w:p>
                          <w:p w14:paraId="539C68D1"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67 bd Vivier Merle</w:t>
                            </w:r>
                          </w:p>
                          <w:p w14:paraId="326DEEBF"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69409 Lyon cedex 03</w:t>
                            </w:r>
                          </w:p>
                          <w:p w14:paraId="3E6CE08A" w14:textId="77777777" w:rsidR="007B5529" w:rsidRPr="007B5529" w:rsidRDefault="007B5529" w:rsidP="007B5529">
                            <w:pPr>
                              <w:spacing w:before="120"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www.caf.fr</w:t>
                            </w:r>
                          </w:p>
                          <w:p w14:paraId="71EEEF16"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25BBC485" w14:textId="77777777" w:rsidR="00DA35A1" w:rsidRDefault="00DA35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34AA35B" id="_x0000_t202" coordsize="21600,21600" o:spt="202" path="m,l,21600r21600,l21600,xe">
                <v:stroke joinstyle="miter"/>
                <v:path gradientshapeok="t" o:connecttype="rect"/>
              </v:shapetype>
              <v:shape id="Zone de texte 4" o:spid="_x0000_s1026" type="#_x0000_t202" style="position:absolute;left:0;text-align:left;margin-left:-22.5pt;margin-top:8.9pt;width:435pt;height:81.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" fillcolor="white [3201]" stroked="f" strokeweight=".5pt">
                <v:textbox>
                  <w:txbxContent>
                    <w:p w14:paraId="41EBC18E"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0C6D2E78" w14:textId="77777777" w:rsidR="007B5529" w:rsidRPr="007B5529" w:rsidRDefault="007B5529" w:rsidP="007B5529">
                      <w:pPr>
                        <w:spacing w:line="259" w:lineRule="auto"/>
                        <w:rPr>
                          <w:rFonts w:ascii="Calibri" w:eastAsia="Calibri" w:hAnsi="Calibri"/>
                          <w:kern w:val="2"/>
                          <w:sz w:val="22"/>
                          <w:szCs w:val="22"/>
                          <w:lang w:eastAsia="en-US"/>
                        </w:rPr>
                      </w:pPr>
                    </w:p>
                    <w:p w14:paraId="539C68D1"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67 bd Vivier Merle</w:t>
                      </w:r>
                    </w:p>
                    <w:p w14:paraId="326DEEBF"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69409 Lyon cedex 03</w:t>
                      </w:r>
                    </w:p>
                    <w:p w14:paraId="3E6CE08A" w14:textId="77777777" w:rsidR="007B5529" w:rsidRPr="007B5529" w:rsidRDefault="007B5529" w:rsidP="007B5529">
                      <w:pPr>
                        <w:spacing w:before="120"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www.caf.fr</w:t>
                      </w:r>
                    </w:p>
                    <w:p w14:paraId="71EEEF16"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25BBC485" w14:textId="77777777" w:rsidR="00DA35A1" w:rsidRDefault="00DA35A1"/>
                  </w:txbxContent>
                </v:textbox>
              </v:shape>
            </w:pict>
          </mc:Fallback>
        </mc:AlternateContent>
      </w:r>
      <w:r w:rsidR="00CF077F">
        <w:rPr>
          <w:noProof/>
        </w:rPr>
        <w:drawing>
          <wp:inline distT="0" distB="0" distL="0" distR="0" wp14:anchorId="66CB5A17" wp14:editId="224C1DAB">
            <wp:extent cx="800100" cy="11506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0100" cy="1150620"/>
                    </a:xfrm>
                    <a:prstGeom prst="rect">
                      <a:avLst/>
                    </a:prstGeom>
                    <a:noFill/>
                    <a:ln>
                      <a:noFill/>
                    </a:ln>
                  </pic:spPr>
                </pic:pic>
              </a:graphicData>
            </a:graphic>
          </wp:inline>
        </w:drawing>
      </w:r>
      <w:r>
        <w:t xml:space="preserve"> </w:t>
      </w:r>
    </w:p>
    <w:p w14:paraId="078C28E9" w14:textId="6B801C01" w:rsidR="000C7D48" w:rsidRDefault="000C7D48" w:rsidP="0096236E">
      <w:pPr>
        <w:ind w:left="-1985"/>
      </w:pPr>
    </w:p>
    <w:p w14:paraId="29E18C5C" w14:textId="77777777" w:rsidR="00D83CAC" w:rsidRDefault="00D83CAC" w:rsidP="002D0FE3">
      <w:pPr>
        <w:keepNext/>
        <w:ind w:left="-1560"/>
        <w:jc w:val="center"/>
        <w:outlineLvl w:val="1"/>
        <w:rPr>
          <w:rFonts w:ascii="Arial" w:hAnsi="Arial"/>
          <w:b/>
          <w:color w:val="000000"/>
          <w:sz w:val="48"/>
        </w:rPr>
      </w:pPr>
    </w:p>
    <w:p w14:paraId="3D2A9B68" w14:textId="77777777" w:rsidR="00D83CAC" w:rsidRDefault="00D83CAC" w:rsidP="002D0FE3">
      <w:pPr>
        <w:keepNext/>
        <w:ind w:left="-1560"/>
        <w:jc w:val="center"/>
        <w:outlineLvl w:val="1"/>
        <w:rPr>
          <w:rFonts w:ascii="Arial" w:hAnsi="Arial"/>
          <w:b/>
          <w:color w:val="000000"/>
          <w:sz w:val="48"/>
        </w:rPr>
      </w:pPr>
    </w:p>
    <w:p w14:paraId="078C28EC" w14:textId="749D7EB5" w:rsidR="000F6C0F" w:rsidRPr="007918AC" w:rsidRDefault="000F6C0F" w:rsidP="002D0FE3">
      <w:pPr>
        <w:keepNext/>
        <w:ind w:left="-1560"/>
        <w:jc w:val="center"/>
        <w:outlineLvl w:val="1"/>
        <w:rPr>
          <w:rFonts w:ascii="Arial" w:hAnsi="Arial"/>
          <w:b/>
          <w:color w:val="000000"/>
          <w:sz w:val="48"/>
        </w:rPr>
      </w:pPr>
      <w:r w:rsidRPr="007918AC">
        <w:rPr>
          <w:rFonts w:ascii="Arial" w:hAnsi="Arial"/>
          <w:b/>
          <w:color w:val="000000"/>
          <w:sz w:val="48"/>
        </w:rPr>
        <w:t>Marché</w:t>
      </w:r>
      <w:r w:rsidR="00D97C1E">
        <w:rPr>
          <w:rFonts w:ascii="Arial" w:hAnsi="Arial"/>
          <w:b/>
          <w:color w:val="000000"/>
          <w:sz w:val="48"/>
        </w:rPr>
        <w:t xml:space="preserve"> MPPA</w:t>
      </w:r>
      <w:r w:rsidRPr="007918AC">
        <w:rPr>
          <w:rFonts w:ascii="Arial" w:hAnsi="Arial"/>
          <w:b/>
          <w:color w:val="000000"/>
          <w:sz w:val="48"/>
        </w:rPr>
        <w:t xml:space="preserve"> n° </w:t>
      </w:r>
      <w:r w:rsidR="00AC496E" w:rsidRPr="006863D5">
        <w:rPr>
          <w:rFonts w:ascii="Arial" w:hAnsi="Arial"/>
          <w:b/>
          <w:sz w:val="48"/>
        </w:rPr>
        <w:t>202</w:t>
      </w:r>
      <w:r w:rsidR="00D83CAC">
        <w:rPr>
          <w:rFonts w:ascii="Arial" w:hAnsi="Arial"/>
          <w:b/>
          <w:sz w:val="48"/>
        </w:rPr>
        <w:t>5-</w:t>
      </w:r>
      <w:r w:rsidR="006863D5" w:rsidRPr="006863D5">
        <w:rPr>
          <w:rFonts w:ascii="Arial" w:hAnsi="Arial"/>
          <w:b/>
          <w:sz w:val="48"/>
        </w:rPr>
        <w:t>0</w:t>
      </w:r>
      <w:r w:rsidR="002D0FE3">
        <w:rPr>
          <w:rFonts w:ascii="Arial" w:hAnsi="Arial"/>
          <w:b/>
          <w:sz w:val="48"/>
        </w:rPr>
        <w:t>6</w:t>
      </w:r>
    </w:p>
    <w:p w14:paraId="078C28EE" w14:textId="77777777" w:rsidR="000C7D48" w:rsidRDefault="000C7D48" w:rsidP="002D0FE3">
      <w:pPr>
        <w:ind w:left="-1560"/>
        <w:rPr>
          <w:rFonts w:ascii="Arial" w:hAnsi="Arial"/>
          <w:color w:val="000000"/>
        </w:rPr>
      </w:pPr>
    </w:p>
    <w:p w14:paraId="1E84BA18" w14:textId="77777777" w:rsidR="002D0FE3" w:rsidRDefault="002D0FE3" w:rsidP="002D0FE3">
      <w:pPr>
        <w:ind w:left="-1560"/>
        <w:rPr>
          <w:rFonts w:ascii="Arial" w:hAnsi="Arial"/>
          <w:color w:val="000000"/>
        </w:rPr>
      </w:pPr>
    </w:p>
    <w:p w14:paraId="188A4AE7" w14:textId="77777777" w:rsidR="002D0FE3" w:rsidRDefault="002D0FE3" w:rsidP="002D0FE3">
      <w:pPr>
        <w:ind w:left="-1560"/>
        <w:rPr>
          <w:rFonts w:ascii="Arial" w:hAnsi="Arial"/>
          <w:color w:val="000000"/>
        </w:rPr>
      </w:pPr>
    </w:p>
    <w:p w14:paraId="4DB8C137" w14:textId="420D3C35" w:rsidR="00D83CAC" w:rsidRPr="002D0FE3" w:rsidRDefault="002D0FE3" w:rsidP="002D0FE3">
      <w:pPr>
        <w:ind w:left="-1560"/>
        <w:jc w:val="center"/>
        <w:rPr>
          <w:rFonts w:ascii="Arial" w:hAnsi="Arial" w:cs="Arial"/>
          <w:b/>
          <w:bCs/>
        </w:rPr>
      </w:pPr>
      <w:r w:rsidRPr="002D0FE3">
        <w:rPr>
          <w:rFonts w:ascii="Arial" w:hAnsi="Arial" w:cs="Arial"/>
          <w:b/>
          <w:bCs/>
          <w:sz w:val="24"/>
          <w:szCs w:val="24"/>
        </w:rPr>
        <w:t>Pouvoir adjudicateur : Caf du Rhône, 67 boulevard Vivier Merle 69003 LYON</w:t>
      </w:r>
    </w:p>
    <w:p w14:paraId="01AEECBA" w14:textId="77777777" w:rsidR="00D83CAC" w:rsidRDefault="00D83CAC" w:rsidP="002D0FE3">
      <w:pPr>
        <w:ind w:left="-1560"/>
      </w:pPr>
    </w:p>
    <w:p w14:paraId="0B61D7D2" w14:textId="77777777" w:rsidR="00D83CAC" w:rsidRPr="00D97C1E" w:rsidRDefault="00D83CAC" w:rsidP="002D0FE3">
      <w:pPr>
        <w:spacing w:line="259" w:lineRule="auto"/>
        <w:ind w:left="-1560" w:right="-426"/>
        <w:jc w:val="center"/>
        <w:rPr>
          <w:rFonts w:ascii="Arial" w:hAnsi="Arial" w:cs="Arial"/>
          <w:b/>
          <w:sz w:val="32"/>
          <w:szCs w:val="32"/>
        </w:rPr>
      </w:pPr>
    </w:p>
    <w:p w14:paraId="57F50C16" w14:textId="3E4E830F" w:rsidR="00D97C1E" w:rsidRPr="002D0FE3" w:rsidRDefault="002D0FE3" w:rsidP="002D0FE3">
      <w:pPr>
        <w:shd w:val="clear" w:color="auto" w:fill="FFFFFF"/>
        <w:tabs>
          <w:tab w:val="left" w:pos="426"/>
          <w:tab w:val="left" w:pos="851"/>
        </w:tabs>
        <w:spacing w:line="259" w:lineRule="auto"/>
        <w:ind w:left="-1560"/>
        <w:jc w:val="center"/>
        <w:rPr>
          <w:rFonts w:ascii="Arial" w:hAnsi="Arial" w:cs="Arial"/>
          <w:b/>
          <w:sz w:val="46"/>
          <w:szCs w:val="46"/>
        </w:rPr>
      </w:pPr>
      <w:bookmarkStart w:id="0" w:name="_Hlk193883156"/>
      <w:bookmarkStart w:id="1" w:name="_Hlk184112857"/>
      <w:r w:rsidRPr="002D0FE3">
        <w:rPr>
          <w:rFonts w:ascii="Arial" w:hAnsi="Arial" w:cs="Arial"/>
          <w:b/>
          <w:sz w:val="46"/>
          <w:szCs w:val="46"/>
        </w:rPr>
        <w:t>Accord-cadre relatif aux travaux de</w:t>
      </w:r>
    </w:p>
    <w:p w14:paraId="1BC625DF" w14:textId="2AD76A2A" w:rsidR="002D0FE3" w:rsidRPr="002D0FE3" w:rsidRDefault="002D0FE3" w:rsidP="002D0FE3">
      <w:pPr>
        <w:shd w:val="clear" w:color="auto" w:fill="FFFFFF"/>
        <w:tabs>
          <w:tab w:val="left" w:pos="426"/>
          <w:tab w:val="left" w:pos="851"/>
        </w:tabs>
        <w:spacing w:line="259" w:lineRule="auto"/>
        <w:ind w:left="-1560"/>
        <w:jc w:val="center"/>
        <w:rPr>
          <w:rFonts w:ascii="Arial" w:hAnsi="Arial" w:cs="Arial"/>
          <w:b/>
          <w:sz w:val="46"/>
          <w:szCs w:val="46"/>
        </w:rPr>
      </w:pPr>
      <w:proofErr w:type="gramStart"/>
      <w:r w:rsidRPr="002D0FE3">
        <w:rPr>
          <w:rFonts w:ascii="Arial" w:hAnsi="Arial" w:cs="Arial"/>
          <w:b/>
          <w:sz w:val="46"/>
          <w:szCs w:val="46"/>
        </w:rPr>
        <w:t>réhabilitation</w:t>
      </w:r>
      <w:proofErr w:type="gramEnd"/>
      <w:r w:rsidRPr="002D0FE3">
        <w:rPr>
          <w:rFonts w:ascii="Arial" w:hAnsi="Arial" w:cs="Arial"/>
          <w:b/>
          <w:sz w:val="46"/>
          <w:szCs w:val="46"/>
        </w:rPr>
        <w:t xml:space="preserve"> sur les bâtiments</w:t>
      </w:r>
      <w:bookmarkEnd w:id="0"/>
      <w:r w:rsidRPr="002D0FE3">
        <w:rPr>
          <w:rFonts w:ascii="Arial" w:hAnsi="Arial" w:cs="Arial"/>
          <w:b/>
          <w:sz w:val="46"/>
          <w:szCs w:val="46"/>
        </w:rPr>
        <w:t xml:space="preserve"> de la</w:t>
      </w:r>
    </w:p>
    <w:p w14:paraId="44FE00B4" w14:textId="71540361" w:rsidR="00D97C1E" w:rsidRPr="002D0FE3" w:rsidRDefault="00D97C1E" w:rsidP="002D0FE3">
      <w:pPr>
        <w:shd w:val="clear" w:color="auto" w:fill="FFFFFF"/>
        <w:tabs>
          <w:tab w:val="left" w:pos="426"/>
          <w:tab w:val="left" w:pos="851"/>
        </w:tabs>
        <w:spacing w:line="259" w:lineRule="auto"/>
        <w:ind w:left="-1560"/>
        <w:jc w:val="center"/>
        <w:rPr>
          <w:rFonts w:ascii="Arial" w:hAnsi="Arial" w:cs="Arial"/>
          <w:b/>
          <w:sz w:val="46"/>
          <w:szCs w:val="46"/>
        </w:rPr>
      </w:pPr>
      <w:r w:rsidRPr="002D0FE3">
        <w:rPr>
          <w:rFonts w:ascii="Arial" w:hAnsi="Arial" w:cs="Arial"/>
          <w:b/>
          <w:sz w:val="46"/>
          <w:szCs w:val="46"/>
        </w:rPr>
        <w:t>Caisse d’allocations familiales du Rhône</w:t>
      </w:r>
      <w:bookmarkEnd w:id="1"/>
    </w:p>
    <w:p w14:paraId="078C28FD" w14:textId="77777777" w:rsidR="000C7D48" w:rsidRDefault="000C7D48" w:rsidP="002D0FE3">
      <w:pPr>
        <w:ind w:left="-1560"/>
      </w:pPr>
    </w:p>
    <w:p w14:paraId="1B13B6AC" w14:textId="77777777" w:rsidR="00D83CAC" w:rsidRDefault="00D83CAC" w:rsidP="002D0FE3">
      <w:pPr>
        <w:ind w:left="-1560"/>
      </w:pPr>
    </w:p>
    <w:p w14:paraId="4CFC14F7" w14:textId="77777777" w:rsidR="00D83CAC" w:rsidRDefault="00D83CAC" w:rsidP="002D0FE3">
      <w:pPr>
        <w:ind w:left="-1560"/>
      </w:pPr>
    </w:p>
    <w:p w14:paraId="5D8C7AE3" w14:textId="77777777" w:rsidR="00D83CAC" w:rsidRDefault="00D83CAC" w:rsidP="002D0FE3">
      <w:pPr>
        <w:ind w:left="-1560"/>
      </w:pPr>
    </w:p>
    <w:p w14:paraId="078C2907" w14:textId="248F7520" w:rsidR="000C7D48" w:rsidRDefault="000C7D48" w:rsidP="002D0FE3">
      <w:pPr>
        <w:tabs>
          <w:tab w:val="left" w:pos="426"/>
        </w:tabs>
        <w:spacing w:after="40"/>
        <w:ind w:left="-1560"/>
        <w:rPr>
          <w:rFonts w:ascii="Arial" w:hAnsi="Arial"/>
          <w:color w:val="000000"/>
        </w:rPr>
      </w:pPr>
    </w:p>
    <w:p w14:paraId="078C2908" w14:textId="77777777" w:rsidR="000C7D48" w:rsidRDefault="000C7D48" w:rsidP="002D0FE3">
      <w:pPr>
        <w:tabs>
          <w:tab w:val="left" w:pos="426"/>
        </w:tabs>
        <w:spacing w:after="40"/>
        <w:ind w:left="-1560"/>
        <w:jc w:val="center"/>
        <w:rPr>
          <w:rFonts w:ascii="Arial" w:hAnsi="Arial"/>
          <w:color w:val="000000"/>
        </w:rPr>
      </w:pPr>
    </w:p>
    <w:p w14:paraId="078C2909" w14:textId="5F4FF584" w:rsidR="000C7D48" w:rsidRDefault="00227D4F" w:rsidP="002D0FE3">
      <w:pPr>
        <w:pStyle w:val="Titre7"/>
        <w:pBdr>
          <w:top w:val="single" w:sz="4" w:space="5" w:color="auto"/>
          <w:left w:val="single" w:sz="4" w:space="4" w:color="auto"/>
          <w:bottom w:val="single" w:sz="4" w:space="5" w:color="auto"/>
          <w:right w:val="single" w:sz="4" w:space="4" w:color="auto"/>
        </w:pBdr>
        <w:ind w:left="-426" w:right="1275"/>
      </w:pPr>
      <w:r>
        <w:t>PROTECTION DES DONNEES</w:t>
      </w:r>
    </w:p>
    <w:p w14:paraId="078C290A" w14:textId="77777777" w:rsidR="000C7D48" w:rsidRPr="00236C78" w:rsidRDefault="000C7D48" w:rsidP="002D0FE3">
      <w:pPr>
        <w:pBdr>
          <w:top w:val="single" w:sz="4" w:space="5" w:color="auto"/>
          <w:left w:val="single" w:sz="4" w:space="4" w:color="auto"/>
          <w:bottom w:val="single" w:sz="4" w:space="5" w:color="auto"/>
          <w:right w:val="single" w:sz="4" w:space="4" w:color="auto"/>
        </w:pBdr>
        <w:tabs>
          <w:tab w:val="left" w:pos="426"/>
        </w:tabs>
        <w:spacing w:after="40"/>
        <w:ind w:left="-426" w:right="1275"/>
        <w:jc w:val="center"/>
        <w:rPr>
          <w:rFonts w:ascii="Arial" w:hAnsi="Arial"/>
          <w:b/>
          <w:color w:val="000000"/>
          <w:sz w:val="24"/>
          <w:szCs w:val="24"/>
        </w:rPr>
      </w:pPr>
    </w:p>
    <w:p w14:paraId="575A1AE1" w14:textId="2F7CE0E9" w:rsidR="00AF4DC4" w:rsidRPr="00227D4F" w:rsidRDefault="00227D4F" w:rsidP="002D0FE3">
      <w:pPr>
        <w:pBdr>
          <w:top w:val="single" w:sz="4" w:space="5" w:color="auto"/>
          <w:left w:val="single" w:sz="4" w:space="4" w:color="auto"/>
          <w:bottom w:val="single" w:sz="4" w:space="5" w:color="auto"/>
          <w:right w:val="single" w:sz="4" w:space="4" w:color="auto"/>
        </w:pBdr>
        <w:tabs>
          <w:tab w:val="left" w:pos="426"/>
        </w:tabs>
        <w:spacing w:after="40"/>
        <w:ind w:left="-426" w:right="1275"/>
        <w:jc w:val="center"/>
        <w:rPr>
          <w:rFonts w:ascii="Arial" w:hAnsi="Arial"/>
          <w:b/>
          <w:color w:val="000000"/>
          <w:sz w:val="40"/>
          <w:szCs w:val="40"/>
        </w:rPr>
      </w:pPr>
      <w:r w:rsidRPr="00227D4F">
        <w:rPr>
          <w:rFonts w:ascii="Arial" w:hAnsi="Arial"/>
          <w:b/>
          <w:color w:val="000000"/>
          <w:sz w:val="40"/>
          <w:szCs w:val="40"/>
        </w:rPr>
        <w:t>A CARACTERE PERSONNEL</w:t>
      </w:r>
    </w:p>
    <w:p w14:paraId="6938ABC2" w14:textId="77777777" w:rsidR="00AF4DC4" w:rsidRPr="00CB70AF" w:rsidRDefault="00AF4DC4" w:rsidP="002D0FE3">
      <w:pPr>
        <w:tabs>
          <w:tab w:val="left" w:pos="426"/>
        </w:tabs>
        <w:spacing w:after="40"/>
        <w:ind w:left="-1560"/>
        <w:jc w:val="center"/>
        <w:rPr>
          <w:rFonts w:ascii="Arial" w:hAnsi="Arial"/>
          <w:b/>
          <w:color w:val="000000"/>
          <w:sz w:val="22"/>
          <w:szCs w:val="22"/>
        </w:rPr>
      </w:pPr>
    </w:p>
    <w:p w14:paraId="078C2913" w14:textId="77777777" w:rsidR="00A3628E" w:rsidRDefault="00A3628E" w:rsidP="002D0FE3">
      <w:pPr>
        <w:tabs>
          <w:tab w:val="left" w:pos="426"/>
        </w:tabs>
        <w:spacing w:after="40"/>
        <w:ind w:left="-1560"/>
        <w:jc w:val="center"/>
        <w:rPr>
          <w:rFonts w:ascii="Arial" w:hAnsi="Arial"/>
          <w:i/>
          <w:color w:val="000000"/>
        </w:rPr>
      </w:pPr>
    </w:p>
    <w:p w14:paraId="201FDC1A" w14:textId="77777777" w:rsidR="00D83CAC" w:rsidRDefault="00D83CAC" w:rsidP="002D0FE3">
      <w:pPr>
        <w:tabs>
          <w:tab w:val="left" w:pos="426"/>
        </w:tabs>
        <w:spacing w:after="40"/>
        <w:ind w:left="-1560"/>
        <w:jc w:val="center"/>
        <w:rPr>
          <w:rFonts w:ascii="Arial" w:hAnsi="Arial"/>
          <w:i/>
          <w:color w:val="000000"/>
        </w:rPr>
      </w:pPr>
    </w:p>
    <w:p w14:paraId="4C08A2F2" w14:textId="77777777" w:rsidR="00D83CAC" w:rsidRDefault="00D83CAC" w:rsidP="002D0FE3">
      <w:pPr>
        <w:tabs>
          <w:tab w:val="left" w:pos="426"/>
        </w:tabs>
        <w:spacing w:after="40"/>
        <w:ind w:left="-1560"/>
        <w:jc w:val="center"/>
        <w:rPr>
          <w:rFonts w:ascii="Arial" w:hAnsi="Arial"/>
          <w:i/>
          <w:color w:val="000000"/>
        </w:rPr>
      </w:pPr>
    </w:p>
    <w:p w14:paraId="36D5E292" w14:textId="77777777" w:rsidR="00D83CAC" w:rsidRDefault="00D83CAC" w:rsidP="002D0FE3">
      <w:pPr>
        <w:tabs>
          <w:tab w:val="left" w:pos="426"/>
        </w:tabs>
        <w:spacing w:after="40"/>
        <w:ind w:left="-1560"/>
        <w:jc w:val="center"/>
        <w:rPr>
          <w:rFonts w:ascii="Arial" w:hAnsi="Arial"/>
          <w:i/>
          <w:color w:val="000000"/>
        </w:rPr>
      </w:pPr>
    </w:p>
    <w:p w14:paraId="2EA44D48" w14:textId="77777777" w:rsidR="00D83CAC" w:rsidRDefault="00D83CAC" w:rsidP="002D0FE3">
      <w:pPr>
        <w:tabs>
          <w:tab w:val="left" w:pos="426"/>
        </w:tabs>
        <w:spacing w:after="40"/>
        <w:ind w:left="-1560"/>
        <w:jc w:val="center"/>
        <w:rPr>
          <w:rFonts w:ascii="Arial" w:hAnsi="Arial"/>
          <w:i/>
          <w:color w:val="000000"/>
        </w:rPr>
      </w:pPr>
    </w:p>
    <w:p w14:paraId="078C2914" w14:textId="0A8A5CCA" w:rsidR="000C7D48" w:rsidRDefault="00227D4F" w:rsidP="002D0FE3">
      <w:pPr>
        <w:tabs>
          <w:tab w:val="left" w:pos="426"/>
        </w:tabs>
        <w:spacing w:after="40"/>
        <w:ind w:left="-1560"/>
        <w:jc w:val="center"/>
        <w:rPr>
          <w:rFonts w:ascii="Arial" w:hAnsi="Arial"/>
          <w:i/>
          <w:color w:val="000000"/>
        </w:rPr>
      </w:pPr>
      <w:r>
        <w:rPr>
          <w:rFonts w:ascii="Arial" w:hAnsi="Arial"/>
          <w:i/>
          <w:color w:val="000000"/>
        </w:rPr>
        <w:t xml:space="preserve">Ce document comporte </w:t>
      </w:r>
      <w:r w:rsidR="00824E8D">
        <w:rPr>
          <w:rFonts w:ascii="Arial" w:hAnsi="Arial"/>
          <w:i/>
        </w:rPr>
        <w:t>9</w:t>
      </w:r>
      <w:r w:rsidRPr="00824E8D">
        <w:rPr>
          <w:rFonts w:ascii="Arial" w:hAnsi="Arial"/>
          <w:i/>
        </w:rPr>
        <w:t xml:space="preserve"> pages</w:t>
      </w:r>
      <w:r w:rsidRPr="007918AC">
        <w:rPr>
          <w:rFonts w:ascii="Arial" w:hAnsi="Arial"/>
          <w:i/>
          <w:color w:val="000000"/>
        </w:rPr>
        <w:t>.</w:t>
      </w:r>
    </w:p>
    <w:p w14:paraId="078C2918" w14:textId="77777777" w:rsidR="00A35783" w:rsidRDefault="00A35783" w:rsidP="002D0FE3">
      <w:pPr>
        <w:ind w:left="-1560"/>
      </w:pPr>
    </w:p>
    <w:p w14:paraId="58C66EA3" w14:textId="77777777" w:rsidR="00227D4F" w:rsidRDefault="00227D4F" w:rsidP="002D0FE3">
      <w:pPr>
        <w:ind w:left="-1560"/>
      </w:pPr>
    </w:p>
    <w:p w14:paraId="080CEDDC" w14:textId="77777777" w:rsidR="00D83CAC" w:rsidRDefault="00D83CAC" w:rsidP="002D0FE3">
      <w:pPr>
        <w:ind w:left="-1560"/>
      </w:pPr>
    </w:p>
    <w:p w14:paraId="70236685" w14:textId="77777777" w:rsidR="00D83CAC" w:rsidRDefault="00D83CAC" w:rsidP="002D0FE3">
      <w:pPr>
        <w:ind w:left="-1560"/>
      </w:pPr>
    </w:p>
    <w:p w14:paraId="53EB08FA" w14:textId="77777777" w:rsidR="00227D4F" w:rsidRDefault="00227D4F" w:rsidP="002D0FE3">
      <w:pPr>
        <w:ind w:left="-1560"/>
      </w:pPr>
    </w:p>
    <w:p w14:paraId="078C2919" w14:textId="50E1C760" w:rsidR="000C7D48" w:rsidRPr="00FD03C3" w:rsidRDefault="000C7D48" w:rsidP="002D0FE3">
      <w:pPr>
        <w:tabs>
          <w:tab w:val="right" w:pos="7655"/>
        </w:tabs>
        <w:ind w:left="-1560"/>
        <w:rPr>
          <w:rFonts w:ascii="Arial" w:hAnsi="Arial"/>
          <w:sz w:val="22"/>
        </w:rPr>
      </w:pPr>
      <w:r>
        <w:tab/>
      </w:r>
      <w:r w:rsidR="002D0FE3">
        <w:rPr>
          <w:rFonts w:ascii="Arial" w:hAnsi="Arial"/>
          <w:sz w:val="22"/>
        </w:rPr>
        <w:t>Août</w:t>
      </w:r>
      <w:r w:rsidR="00D83CAC">
        <w:rPr>
          <w:rFonts w:ascii="Arial" w:hAnsi="Arial"/>
          <w:sz w:val="22"/>
        </w:rPr>
        <w:t xml:space="preserve"> 2025</w:t>
      </w:r>
    </w:p>
    <w:p w14:paraId="078C291A" w14:textId="77777777" w:rsidR="000C7D48" w:rsidRDefault="000C7D48">
      <w:pPr>
        <w:tabs>
          <w:tab w:val="right" w:pos="7655"/>
        </w:tabs>
        <w:ind w:left="426"/>
        <w:rPr>
          <w:sz w:val="22"/>
        </w:rPr>
      </w:pPr>
    </w:p>
    <w:p w14:paraId="078C291B" w14:textId="77777777" w:rsidR="000C7D48" w:rsidRDefault="000C7D48">
      <w:pPr>
        <w:tabs>
          <w:tab w:val="right" w:pos="7655"/>
        </w:tabs>
        <w:ind w:left="426"/>
        <w:rPr>
          <w:sz w:val="22"/>
        </w:rPr>
        <w:sectPr w:rsidR="000C7D48">
          <w:pgSz w:w="11907" w:h="16840" w:code="9"/>
          <w:pgMar w:top="567" w:right="1134" w:bottom="567" w:left="2835" w:header="567" w:footer="567" w:gutter="0"/>
          <w:cols w:space="720"/>
        </w:sectPr>
      </w:pPr>
    </w:p>
    <w:p w14:paraId="7D45BDE7" w14:textId="77777777" w:rsidR="00D83CAC" w:rsidRPr="00D83CAC" w:rsidRDefault="00D83CAC" w:rsidP="00D83CAC">
      <w:pPr>
        <w:spacing w:line="259" w:lineRule="auto"/>
        <w:rPr>
          <w:rFonts w:ascii="Arial" w:eastAsiaTheme="minorHAnsi" w:hAnsi="Arial" w:cs="Arial"/>
          <w:sz w:val="22"/>
          <w:szCs w:val="22"/>
          <w:lang w:eastAsia="en-US"/>
        </w:rPr>
      </w:pPr>
    </w:p>
    <w:p w14:paraId="64B8D5DC" w14:textId="77777777" w:rsidR="00D97C1E" w:rsidRPr="00D97C1E" w:rsidRDefault="00D97C1E" w:rsidP="00D97C1E">
      <w:pPr>
        <w:spacing w:line="259" w:lineRule="auto"/>
        <w:jc w:val="center"/>
        <w:rPr>
          <w:rFonts w:ascii="Arial" w:eastAsiaTheme="minorHAnsi" w:hAnsi="Arial" w:cs="Arial"/>
          <w:b/>
          <w:bCs/>
          <w:sz w:val="24"/>
          <w:szCs w:val="24"/>
          <w:lang w:eastAsia="en-US"/>
        </w:rPr>
      </w:pPr>
      <w:r w:rsidRPr="00D97C1E">
        <w:rPr>
          <w:rFonts w:ascii="Arial" w:eastAsiaTheme="minorHAnsi" w:hAnsi="Arial" w:cs="Arial"/>
          <w:b/>
          <w:bCs/>
          <w:sz w:val="24"/>
          <w:szCs w:val="24"/>
          <w:lang w:eastAsia="en-US"/>
        </w:rPr>
        <w:t>PROTECTION DES DONNEES A CARACTERE PERSONNEL</w:t>
      </w:r>
    </w:p>
    <w:p w14:paraId="4211DC84" w14:textId="77777777" w:rsidR="00D97C1E" w:rsidRPr="00D97C1E" w:rsidRDefault="00D97C1E" w:rsidP="00D97C1E">
      <w:pPr>
        <w:spacing w:line="259" w:lineRule="auto"/>
        <w:rPr>
          <w:rFonts w:ascii="Arial" w:eastAsiaTheme="minorHAnsi" w:hAnsi="Arial" w:cs="Arial"/>
          <w:sz w:val="22"/>
          <w:szCs w:val="22"/>
          <w:lang w:eastAsia="en-US"/>
        </w:rPr>
      </w:pPr>
    </w:p>
    <w:p w14:paraId="424579A3" w14:textId="77777777" w:rsidR="00D97C1E" w:rsidRPr="00D97C1E" w:rsidRDefault="00D97C1E" w:rsidP="00D97C1E">
      <w:pPr>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La présente annexe constitue l’acte juridique exigé par l’article 28 du règlement (UE)</w:t>
      </w:r>
      <w:r w:rsidRPr="00D97C1E">
        <w:rPr>
          <w:rFonts w:ascii="Arial" w:eastAsiaTheme="minorHAnsi" w:hAnsi="Arial" w:cs="Arial"/>
          <w:sz w:val="22"/>
          <w:szCs w:val="22"/>
          <w:lang w:eastAsia="en-US"/>
        </w:rPr>
        <w:br/>
        <w:t>n° 2016/679 du 27 avril 2016, ci-après dénommé « le règlement général sur la protection des données » ou « RGPD », régissant le traitement de données personnelles entre le responsable de traitement (Pouvoir Adjudicateur) et le sous-traitant (Titulaire) tels que définis respectivement aux article 4-7° et 4-8° du RGPD.</w:t>
      </w:r>
    </w:p>
    <w:p w14:paraId="7E583934" w14:textId="77777777" w:rsidR="00D97C1E" w:rsidRPr="00D97C1E" w:rsidRDefault="00D97C1E" w:rsidP="00D97C1E">
      <w:pPr>
        <w:spacing w:line="259" w:lineRule="auto"/>
        <w:rPr>
          <w:rFonts w:ascii="Arial" w:eastAsiaTheme="minorHAnsi" w:hAnsi="Arial" w:cs="Arial"/>
          <w:sz w:val="22"/>
          <w:szCs w:val="22"/>
          <w:lang w:eastAsia="en-US"/>
        </w:rPr>
      </w:pPr>
    </w:p>
    <w:p w14:paraId="19977BAD" w14:textId="77777777" w:rsidR="00D97C1E" w:rsidRPr="00D97C1E" w:rsidRDefault="00D97C1E" w:rsidP="00D97C1E">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Objet</w:t>
      </w:r>
    </w:p>
    <w:p w14:paraId="63705205"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6707702B" w14:textId="47E38960"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 xml:space="preserve">Le présent document a pour objet de définir les conditions dans lesquelles le sous-traitant s’engage à effectuer pour le compte du responsable de traitement les opérations de traitement de données à caractère personnel réalisées dans le cadre </w:t>
      </w:r>
      <w:r w:rsidR="002D0FE3">
        <w:rPr>
          <w:rFonts w:ascii="Arial" w:eastAsiaTheme="minorHAnsi" w:hAnsi="Arial" w:cs="Arial"/>
          <w:sz w:val="22"/>
          <w:szCs w:val="22"/>
          <w:lang w:eastAsia="en-US"/>
        </w:rPr>
        <w:t>du marché</w:t>
      </w:r>
      <w:r w:rsidRPr="00D97C1E">
        <w:rPr>
          <w:rFonts w:ascii="Arial" w:eastAsiaTheme="minorHAnsi" w:hAnsi="Arial" w:cs="Arial"/>
          <w:sz w:val="22"/>
          <w:szCs w:val="22"/>
          <w:lang w:eastAsia="en-US"/>
        </w:rPr>
        <w:t xml:space="preserve"> MPPA </w:t>
      </w:r>
      <w:r w:rsidR="002D0FE3">
        <w:rPr>
          <w:rFonts w:ascii="Arial" w:eastAsiaTheme="minorHAnsi" w:hAnsi="Arial" w:cs="Arial"/>
          <w:sz w:val="22"/>
          <w:szCs w:val="22"/>
          <w:lang w:eastAsia="en-US"/>
        </w:rPr>
        <w:t xml:space="preserve">n° </w:t>
      </w:r>
      <w:r w:rsidRPr="00D97C1E">
        <w:rPr>
          <w:rFonts w:ascii="Arial" w:eastAsiaTheme="minorHAnsi" w:hAnsi="Arial" w:cs="Arial"/>
          <w:sz w:val="22"/>
          <w:szCs w:val="22"/>
          <w:lang w:eastAsia="en-US"/>
        </w:rPr>
        <w:t>2025-0</w:t>
      </w:r>
      <w:r w:rsidR="002D0FE3">
        <w:rPr>
          <w:rFonts w:ascii="Arial" w:eastAsiaTheme="minorHAnsi" w:hAnsi="Arial" w:cs="Arial"/>
          <w:sz w:val="22"/>
          <w:szCs w:val="22"/>
          <w:lang w:eastAsia="en-US"/>
        </w:rPr>
        <w:t>6</w:t>
      </w:r>
      <w:r w:rsidRPr="00D97C1E">
        <w:rPr>
          <w:rFonts w:ascii="Arial" w:eastAsiaTheme="minorHAnsi" w:hAnsi="Arial" w:cs="Arial"/>
          <w:sz w:val="22"/>
          <w:szCs w:val="22"/>
          <w:lang w:eastAsia="en-US"/>
        </w:rPr>
        <w:t xml:space="preserve"> « </w:t>
      </w:r>
      <w:bookmarkStart w:id="2" w:name="_Hlk195623175"/>
      <w:r w:rsidR="002D0FE3">
        <w:rPr>
          <w:rFonts w:ascii="Arial" w:eastAsiaTheme="minorHAnsi" w:hAnsi="Arial" w:cs="Arial"/>
          <w:sz w:val="22"/>
          <w:szCs w:val="22"/>
          <w:lang w:eastAsia="en-US"/>
        </w:rPr>
        <w:t>Accord-cadre relatif aux travaux de réhabilitation sur les bâtiments</w:t>
      </w:r>
      <w:r w:rsidRPr="00D97C1E">
        <w:rPr>
          <w:rFonts w:ascii="Arial" w:eastAsiaTheme="minorHAnsi" w:hAnsi="Arial" w:cs="Arial"/>
          <w:sz w:val="22"/>
          <w:szCs w:val="22"/>
          <w:lang w:eastAsia="en-US"/>
        </w:rPr>
        <w:t xml:space="preserve"> </w:t>
      </w:r>
      <w:bookmarkEnd w:id="2"/>
      <w:r w:rsidRPr="00D97C1E">
        <w:rPr>
          <w:rFonts w:ascii="Arial" w:eastAsiaTheme="minorHAnsi" w:hAnsi="Arial" w:cs="Arial"/>
          <w:sz w:val="22"/>
          <w:szCs w:val="22"/>
          <w:lang w:eastAsia="en-US"/>
        </w:rPr>
        <w:t>de la Caisse d’allocations familiales du Rhône ».</w:t>
      </w:r>
    </w:p>
    <w:p w14:paraId="2367001C" w14:textId="77777777" w:rsidR="00D97C1E" w:rsidRPr="00D97C1E" w:rsidRDefault="00D97C1E" w:rsidP="00D97C1E">
      <w:pPr>
        <w:spacing w:line="259" w:lineRule="auto"/>
        <w:rPr>
          <w:rFonts w:ascii="Arial" w:eastAsiaTheme="minorHAnsi" w:hAnsi="Arial" w:cs="Arial"/>
          <w:sz w:val="22"/>
          <w:szCs w:val="22"/>
          <w:lang w:eastAsia="en-US"/>
        </w:rPr>
      </w:pPr>
    </w:p>
    <w:p w14:paraId="417BE785" w14:textId="77777777" w:rsidR="00D97C1E" w:rsidRPr="00D97C1E" w:rsidRDefault="00D97C1E" w:rsidP="00D97C1E">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Description des traitements effectués par le sous-traitant</w:t>
      </w:r>
    </w:p>
    <w:p w14:paraId="496DBFBE" w14:textId="77777777" w:rsidR="00D97C1E" w:rsidRPr="00D97C1E" w:rsidRDefault="00D97C1E" w:rsidP="00D97C1E">
      <w:pPr>
        <w:spacing w:line="259" w:lineRule="auto"/>
        <w:rPr>
          <w:rFonts w:ascii="Arial" w:eastAsiaTheme="minorHAnsi" w:hAnsi="Arial" w:cs="Arial"/>
          <w:sz w:val="22"/>
          <w:szCs w:val="22"/>
          <w:lang w:eastAsia="en-US"/>
        </w:rPr>
      </w:pPr>
    </w:p>
    <w:p w14:paraId="1261C17B" w14:textId="7062B061" w:rsidR="00D97C1E" w:rsidRPr="00D97C1E" w:rsidRDefault="00D97C1E" w:rsidP="00D97C1E">
      <w:pPr>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 xml:space="preserve">Le sous-traitant est autorisé à traiter pour le compte du responsable du traitement, les données à caractère personnel nécessaires pour réaliser les travaux de </w:t>
      </w:r>
      <w:r w:rsidR="002D0FE3">
        <w:rPr>
          <w:rFonts w:ascii="Arial" w:eastAsiaTheme="minorHAnsi" w:hAnsi="Arial" w:cs="Arial"/>
          <w:sz w:val="22"/>
          <w:szCs w:val="22"/>
          <w:lang w:eastAsia="en-US"/>
        </w:rPr>
        <w:t xml:space="preserve">réhabilitation sur les bâtiments </w:t>
      </w:r>
      <w:r w:rsidRPr="00D97C1E">
        <w:rPr>
          <w:rFonts w:ascii="Arial" w:eastAsiaTheme="minorHAnsi" w:hAnsi="Arial" w:cs="Arial"/>
          <w:sz w:val="22"/>
          <w:szCs w:val="22"/>
          <w:lang w:eastAsia="en-US"/>
        </w:rPr>
        <w:t xml:space="preserve">de la Caisse d’allocations familiales du Rhône ». </w:t>
      </w:r>
    </w:p>
    <w:p w14:paraId="4B483CE9" w14:textId="77777777" w:rsidR="00D97C1E" w:rsidRPr="00D97C1E" w:rsidRDefault="00D97C1E" w:rsidP="00D97C1E">
      <w:pPr>
        <w:spacing w:line="259" w:lineRule="auto"/>
        <w:jc w:val="both"/>
        <w:rPr>
          <w:rFonts w:ascii="Arial" w:eastAsiaTheme="minorHAnsi" w:hAnsi="Arial" w:cs="Arial"/>
          <w:strike/>
          <w:sz w:val="22"/>
          <w:szCs w:val="22"/>
          <w:lang w:eastAsia="en-US"/>
        </w:rPr>
      </w:pPr>
    </w:p>
    <w:p w14:paraId="2D559D73" w14:textId="77777777" w:rsidR="00D97C1E" w:rsidRPr="001471DC" w:rsidRDefault="00D97C1E" w:rsidP="00D97C1E">
      <w:pPr>
        <w:spacing w:line="259" w:lineRule="auto"/>
        <w:jc w:val="both"/>
        <w:rPr>
          <w:rFonts w:ascii="Arial" w:eastAsiaTheme="minorHAnsi" w:hAnsi="Arial" w:cs="Arial"/>
          <w:sz w:val="22"/>
          <w:szCs w:val="22"/>
          <w:lang w:eastAsia="en-US"/>
        </w:rPr>
      </w:pPr>
      <w:r w:rsidRPr="001471DC">
        <w:rPr>
          <w:rFonts w:ascii="Arial" w:eastAsiaTheme="minorHAnsi" w:hAnsi="Arial" w:cs="Arial"/>
          <w:sz w:val="22"/>
          <w:szCs w:val="22"/>
          <w:lang w:eastAsia="en-US"/>
        </w:rPr>
        <w:t>Dans le cadre des prestations qui lui sont confiées, le sous-traitant peut être amené à traiter des données personnelles figurant au sein de traitements mis en œuvre par le responsable de traitement ou peut être amené à y accéder.</w:t>
      </w:r>
    </w:p>
    <w:p w14:paraId="48860058" w14:textId="77777777" w:rsidR="00D97C1E" w:rsidRPr="001471DC" w:rsidRDefault="00D97C1E" w:rsidP="00D97C1E">
      <w:pPr>
        <w:spacing w:line="259" w:lineRule="auto"/>
        <w:jc w:val="both"/>
        <w:rPr>
          <w:rFonts w:ascii="Arial" w:eastAsiaTheme="minorHAnsi" w:hAnsi="Arial" w:cs="Arial"/>
          <w:sz w:val="22"/>
          <w:szCs w:val="22"/>
          <w:lang w:eastAsia="en-US"/>
        </w:rPr>
      </w:pPr>
      <w:r w:rsidRPr="001471DC">
        <w:rPr>
          <w:rFonts w:ascii="Arial" w:eastAsiaTheme="minorHAnsi" w:hAnsi="Arial" w:cs="Arial"/>
          <w:sz w:val="22"/>
          <w:szCs w:val="22"/>
          <w:lang w:eastAsia="en-US"/>
        </w:rPr>
        <w:t>Pour l’exécution de sa mission, le responsable de traitement met à la disposition du sous-traitant les données à caractère personnel nécessaires pour l’exécution de ces prestations.</w:t>
      </w:r>
    </w:p>
    <w:p w14:paraId="57C81951" w14:textId="77777777" w:rsidR="00D97C1E" w:rsidRPr="001471DC" w:rsidRDefault="00D97C1E" w:rsidP="00D97C1E">
      <w:pPr>
        <w:spacing w:line="259" w:lineRule="auto"/>
        <w:rPr>
          <w:rFonts w:ascii="Arial" w:eastAsiaTheme="minorHAnsi" w:hAnsi="Arial" w:cs="Arial"/>
          <w:sz w:val="22"/>
          <w:szCs w:val="22"/>
          <w:lang w:eastAsia="en-US"/>
        </w:rPr>
      </w:pPr>
    </w:p>
    <w:p w14:paraId="3280211A" w14:textId="77777777" w:rsidR="00D97C1E" w:rsidRPr="001471DC" w:rsidRDefault="00D97C1E" w:rsidP="00D97C1E">
      <w:pPr>
        <w:numPr>
          <w:ilvl w:val="0"/>
          <w:numId w:val="9"/>
        </w:numPr>
        <w:spacing w:after="160" w:line="259" w:lineRule="auto"/>
        <w:ind w:left="284" w:hanging="284"/>
        <w:contextualSpacing/>
        <w:rPr>
          <w:rFonts w:ascii="Arial" w:eastAsiaTheme="minorHAnsi" w:hAnsi="Arial" w:cs="Arial"/>
          <w:b/>
          <w:bCs/>
          <w:i/>
          <w:iCs/>
          <w:sz w:val="24"/>
          <w:szCs w:val="24"/>
          <w:lang w:eastAsia="en-US"/>
        </w:rPr>
      </w:pPr>
      <w:r w:rsidRPr="001471DC">
        <w:rPr>
          <w:rFonts w:ascii="Arial" w:eastAsiaTheme="minorHAnsi" w:hAnsi="Arial" w:cs="Arial"/>
          <w:b/>
          <w:bCs/>
          <w:i/>
          <w:iCs/>
          <w:sz w:val="24"/>
          <w:szCs w:val="24"/>
          <w:lang w:eastAsia="en-US"/>
        </w:rPr>
        <w:t>Obligations du responsable de traitement</w:t>
      </w:r>
    </w:p>
    <w:p w14:paraId="7882B2C4" w14:textId="77777777" w:rsidR="00D97C1E" w:rsidRPr="00D97C1E" w:rsidRDefault="00D97C1E" w:rsidP="00D97C1E">
      <w:pPr>
        <w:spacing w:line="259" w:lineRule="auto"/>
        <w:rPr>
          <w:rFonts w:ascii="Arial" w:eastAsiaTheme="minorHAnsi" w:hAnsi="Arial" w:cs="Arial"/>
          <w:sz w:val="22"/>
          <w:szCs w:val="22"/>
          <w:lang w:eastAsia="en-US"/>
        </w:rPr>
      </w:pPr>
    </w:p>
    <w:p w14:paraId="4910FE9E" w14:textId="77777777" w:rsidR="00D97C1E" w:rsidRPr="00D97C1E" w:rsidRDefault="00D97C1E" w:rsidP="00D97C1E">
      <w:pPr>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responsable du traitement s’engage à :</w:t>
      </w:r>
    </w:p>
    <w:p w14:paraId="2C04BF27" w14:textId="77777777" w:rsidR="00D97C1E" w:rsidRPr="00D97C1E" w:rsidRDefault="00D97C1E" w:rsidP="00D97C1E">
      <w:pPr>
        <w:spacing w:line="259" w:lineRule="auto"/>
        <w:rPr>
          <w:rFonts w:ascii="Arial" w:eastAsiaTheme="minorHAnsi" w:hAnsi="Arial" w:cs="Arial"/>
          <w:sz w:val="22"/>
          <w:szCs w:val="22"/>
          <w:lang w:eastAsia="en-US"/>
        </w:rPr>
      </w:pPr>
    </w:p>
    <w:p w14:paraId="4D260725" w14:textId="77777777" w:rsidR="00D97C1E" w:rsidRPr="00D97C1E" w:rsidRDefault="00D97C1E" w:rsidP="00D97C1E">
      <w:pPr>
        <w:numPr>
          <w:ilvl w:val="0"/>
          <w:numId w:val="10"/>
        </w:numPr>
        <w:spacing w:after="120" w:line="259" w:lineRule="auto"/>
        <w:ind w:left="284" w:hanging="284"/>
        <w:contextualSpacing/>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Respecter les obligations qui lui incombent en sa qualité de responsable de traitement, en vertu des dispositions du RGPD et de la loi Informatique et Libertés ;</w:t>
      </w:r>
    </w:p>
    <w:p w14:paraId="46ECF753" w14:textId="77777777" w:rsidR="00D97C1E" w:rsidRPr="00D97C1E" w:rsidRDefault="00D97C1E" w:rsidP="00D97C1E">
      <w:pPr>
        <w:numPr>
          <w:ilvl w:val="0"/>
          <w:numId w:val="10"/>
        </w:numPr>
        <w:tabs>
          <w:tab w:val="left" w:pos="284"/>
        </w:tabs>
        <w:spacing w:before="120" w:after="160" w:line="259" w:lineRule="auto"/>
        <w:ind w:left="284" w:hanging="284"/>
        <w:contextualSpacing/>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Fournir au sous-traitant la description du ou des prestations confiées dans le cadre de la présente prestation/marché et documenter par écrit toute instruction concernant le traitement des données ;</w:t>
      </w:r>
    </w:p>
    <w:p w14:paraId="0BD8FFAD"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c)</w:t>
      </w:r>
      <w:r w:rsidRPr="00D97C1E">
        <w:rPr>
          <w:rFonts w:ascii="Arial" w:eastAsiaTheme="minorHAnsi" w:hAnsi="Arial" w:cs="Arial"/>
          <w:sz w:val="22"/>
          <w:szCs w:val="22"/>
          <w:lang w:eastAsia="en-US"/>
        </w:rPr>
        <w:tab/>
        <w:t>Mettre à disposition du sous-traitant toutes les données nécessaires à l’exécution de sa mission ;</w:t>
      </w:r>
    </w:p>
    <w:p w14:paraId="1ED53F21"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d)</w:t>
      </w:r>
      <w:r w:rsidRPr="00D97C1E">
        <w:rPr>
          <w:rFonts w:ascii="Arial" w:eastAsiaTheme="minorHAnsi" w:hAnsi="Arial" w:cs="Arial"/>
          <w:sz w:val="22"/>
          <w:szCs w:val="22"/>
          <w:lang w:eastAsia="en-US"/>
        </w:rPr>
        <w:tab/>
        <w:t>Le cas échéant, effectuer une analyse d’impact relative à la protection des données, avec le concours du sous-traitant ;</w:t>
      </w:r>
    </w:p>
    <w:p w14:paraId="75E3A010"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e)</w:t>
      </w:r>
      <w:r w:rsidRPr="00D97C1E">
        <w:rPr>
          <w:rFonts w:ascii="Arial" w:eastAsiaTheme="minorHAnsi" w:hAnsi="Arial" w:cs="Arial"/>
          <w:sz w:val="22"/>
          <w:szCs w:val="22"/>
          <w:lang w:eastAsia="en-US"/>
        </w:rPr>
        <w:tab/>
        <w:t>Veiller, au préalable et pendant toute la durée du de la prestation/marché, au respect des obligations prévues par le RGPD de la part du sous-traitant ;</w:t>
      </w:r>
    </w:p>
    <w:p w14:paraId="3880862A"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f)</w:t>
      </w:r>
      <w:r w:rsidRPr="00D97C1E">
        <w:rPr>
          <w:rFonts w:ascii="Arial" w:eastAsiaTheme="minorHAnsi" w:hAnsi="Arial" w:cs="Arial"/>
          <w:sz w:val="22"/>
          <w:szCs w:val="22"/>
          <w:lang w:eastAsia="en-US"/>
        </w:rPr>
        <w:tab/>
        <w:t>Superviser le traitement, y compris par la réalisation d’audits et d’inspections auprès du sous-traitant ;</w:t>
      </w:r>
    </w:p>
    <w:p w14:paraId="35A7D8F1"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g)</w:t>
      </w:r>
      <w:r w:rsidRPr="00D97C1E">
        <w:rPr>
          <w:rFonts w:ascii="Arial" w:eastAsiaTheme="minorHAnsi" w:hAnsi="Arial" w:cs="Arial"/>
          <w:sz w:val="22"/>
          <w:szCs w:val="22"/>
          <w:lang w:eastAsia="en-US"/>
        </w:rPr>
        <w:tab/>
        <w:t>Notifier, le cas échéant, les violations de données à caractère personnel à la Commission nationale de l’informatique et des libertés et communiquer, si nécessaire, aux personnes concernées, avec l’assistance du sous-traitant, dans les conditions décrites à l’article 4.3 du présent document.</w:t>
      </w:r>
    </w:p>
    <w:p w14:paraId="033A6DAC" w14:textId="77777777" w:rsidR="00D97C1E" w:rsidRPr="00D97C1E" w:rsidRDefault="00D97C1E" w:rsidP="00D97C1E">
      <w:pPr>
        <w:spacing w:after="160"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br w:type="page"/>
      </w:r>
    </w:p>
    <w:p w14:paraId="738E03F9"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p>
    <w:p w14:paraId="2A3B52E9" w14:textId="77777777" w:rsidR="00D97C1E" w:rsidRPr="00D97C1E" w:rsidRDefault="00D97C1E" w:rsidP="00D97C1E">
      <w:pPr>
        <w:numPr>
          <w:ilvl w:val="0"/>
          <w:numId w:val="9"/>
        </w:numPr>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Obligations du sous-traitant</w:t>
      </w:r>
    </w:p>
    <w:p w14:paraId="40E86AF8" w14:textId="77777777" w:rsidR="00D97C1E" w:rsidRPr="00D97C1E" w:rsidRDefault="00D97C1E" w:rsidP="00D97C1E">
      <w:pPr>
        <w:spacing w:line="259" w:lineRule="auto"/>
        <w:rPr>
          <w:rFonts w:ascii="Arial" w:eastAsiaTheme="minorHAnsi" w:hAnsi="Arial" w:cs="Arial"/>
          <w:sz w:val="22"/>
          <w:szCs w:val="22"/>
          <w:lang w:eastAsia="en-US"/>
        </w:rPr>
      </w:pPr>
    </w:p>
    <w:p w14:paraId="2F5C7A05" w14:textId="77777777" w:rsidR="00D97C1E" w:rsidRPr="00D97C1E" w:rsidRDefault="00D97C1E" w:rsidP="00D97C1E">
      <w:pPr>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à :</w:t>
      </w:r>
    </w:p>
    <w:p w14:paraId="09C1E810" w14:textId="77777777" w:rsidR="00D97C1E" w:rsidRPr="00D97C1E" w:rsidRDefault="00D97C1E" w:rsidP="00D97C1E">
      <w:pPr>
        <w:spacing w:line="259" w:lineRule="auto"/>
        <w:rPr>
          <w:rFonts w:ascii="Arial" w:eastAsiaTheme="minorHAnsi" w:hAnsi="Arial" w:cs="Arial"/>
          <w:sz w:val="22"/>
          <w:szCs w:val="22"/>
          <w:lang w:eastAsia="en-US"/>
        </w:rPr>
      </w:pPr>
    </w:p>
    <w:p w14:paraId="6EF063E8"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a)</w:t>
      </w:r>
      <w:r w:rsidRPr="00D97C1E">
        <w:rPr>
          <w:rFonts w:ascii="Arial" w:eastAsiaTheme="minorHAnsi" w:hAnsi="Arial" w:cs="Arial"/>
          <w:sz w:val="22"/>
          <w:szCs w:val="22"/>
          <w:lang w:eastAsia="en-US"/>
        </w:rPr>
        <w:tab/>
        <w:t>Respecter les obligations qui lui incombent en sa qualité de sous-traitant, en vertu des dispositions du RGPD et de la loi Informatique et Libertés, dont la tenue d’un registre sous-traitant au titre de l’article 30 du RGPD ;</w:t>
      </w:r>
    </w:p>
    <w:p w14:paraId="1735C108"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b)</w:t>
      </w:r>
      <w:r w:rsidRPr="00D97C1E">
        <w:rPr>
          <w:rFonts w:ascii="Arial" w:eastAsiaTheme="minorHAnsi" w:hAnsi="Arial" w:cs="Arial"/>
          <w:sz w:val="22"/>
          <w:szCs w:val="22"/>
          <w:lang w:eastAsia="en-US"/>
        </w:rPr>
        <w:tab/>
        <w:t xml:space="preserve">Traiter les données à caractère personnel uniquement pour la ou les seules finalités faisant l’objet de la sous-traitance et en aucun pour ses propres besoins ou pour les besoins d’un </w:t>
      </w:r>
      <w:proofErr w:type="gramStart"/>
      <w:r w:rsidRPr="00D97C1E">
        <w:rPr>
          <w:rFonts w:ascii="Arial" w:eastAsiaTheme="minorHAnsi" w:hAnsi="Arial" w:cs="Arial"/>
          <w:sz w:val="22"/>
          <w:szCs w:val="22"/>
          <w:lang w:eastAsia="en-US"/>
        </w:rPr>
        <w:t>tiers;</w:t>
      </w:r>
      <w:proofErr w:type="gramEnd"/>
    </w:p>
    <w:p w14:paraId="043B0C3A"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c)</w:t>
      </w:r>
      <w:r w:rsidRPr="00D97C1E">
        <w:rPr>
          <w:rFonts w:ascii="Arial" w:eastAsiaTheme="minorHAnsi" w:hAnsi="Arial" w:cs="Arial"/>
          <w:sz w:val="22"/>
          <w:szCs w:val="22"/>
          <w:lang w:eastAsia="en-US"/>
        </w:rPr>
        <w:tab/>
        <w:t>Traiter les données à caractère personnel conformément aux instructions documentées du responsable du traitement.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w:t>
      </w:r>
    </w:p>
    <w:p w14:paraId="6850C903"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d)</w:t>
      </w:r>
      <w:r w:rsidRPr="00D97C1E">
        <w:rPr>
          <w:rFonts w:ascii="Arial" w:eastAsiaTheme="minorHAnsi" w:hAnsi="Arial" w:cs="Arial"/>
          <w:sz w:val="22"/>
          <w:szCs w:val="22"/>
          <w:lang w:eastAsia="en-US"/>
        </w:rPr>
        <w:tab/>
        <w:t>Assurer la sécurité et la confidentialité des données à caractère personnel traitées dans le cadre de la présente prestation/ du présent marché, dans les conditions décrites à l’article 5 du présent document ;</w:t>
      </w:r>
    </w:p>
    <w:p w14:paraId="7E3C5DEA"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e)</w:t>
      </w:r>
      <w:r w:rsidRPr="00D97C1E">
        <w:rPr>
          <w:rFonts w:ascii="Arial" w:eastAsiaTheme="minorHAnsi" w:hAnsi="Arial" w:cs="Arial"/>
          <w:sz w:val="22"/>
          <w:szCs w:val="22"/>
          <w:lang w:eastAsia="en-US"/>
        </w:rPr>
        <w:tab/>
        <w:t>Respecter son obligation de conseil et signaler au responsable de traitement les mesures de sécurité additionnelles qu’il conviendrait de prendre ;</w:t>
      </w:r>
    </w:p>
    <w:p w14:paraId="6CEBD470"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f) 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2E41C566"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g)</w:t>
      </w:r>
      <w:r w:rsidRPr="00D97C1E">
        <w:rPr>
          <w:rFonts w:ascii="Arial" w:eastAsiaTheme="minorHAnsi" w:hAnsi="Arial" w:cs="Arial"/>
          <w:sz w:val="22"/>
          <w:szCs w:val="22"/>
          <w:lang w:eastAsia="en-US"/>
        </w:rPr>
        <w:tab/>
        <w:t>Informer le responsable de traitement de toute réquisition ou demande de communication des données personnelles confiées, par un tiers autorisé, sauf si un texte légal l’interdit ;</w:t>
      </w:r>
    </w:p>
    <w:p w14:paraId="2C3EA582"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h)</w:t>
      </w:r>
      <w:r w:rsidRPr="00D97C1E">
        <w:rPr>
          <w:rFonts w:ascii="Arial" w:eastAsiaTheme="minorHAnsi" w:hAnsi="Arial" w:cs="Arial"/>
          <w:sz w:val="22"/>
          <w:szCs w:val="22"/>
          <w:lang w:eastAsia="en-US"/>
        </w:rPr>
        <w:tab/>
        <w:t>Mettre à la disposition du responsable du traitement toutes les informations nécessaires pour démontrer le respect des obligations prévues à l’article 28 du RGPD et dans la présente annexe ;</w:t>
      </w:r>
    </w:p>
    <w:p w14:paraId="7A6042B1"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i)</w:t>
      </w:r>
      <w:r w:rsidRPr="00D97C1E">
        <w:rPr>
          <w:rFonts w:ascii="Arial" w:eastAsiaTheme="minorHAnsi" w:hAnsi="Arial" w:cs="Arial"/>
          <w:sz w:val="22"/>
          <w:szCs w:val="22"/>
          <w:lang w:eastAsia="en-US"/>
        </w:rPr>
        <w:tab/>
        <w:t>Fournir au responsable de traitement le nom et les coordonnées de son délégué à la protection des données ou de toute autre personne faisant office de délégué à la protection des données pour son compte.</w:t>
      </w:r>
    </w:p>
    <w:p w14:paraId="59EB71AB"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38748038" w14:textId="77777777" w:rsidR="00D97C1E" w:rsidRPr="00D97C1E" w:rsidRDefault="00D97C1E" w:rsidP="00D97C1E">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97C1E">
        <w:rPr>
          <w:rFonts w:ascii="Arial" w:eastAsiaTheme="minorHAnsi" w:hAnsi="Arial" w:cs="Arial"/>
          <w:b/>
          <w:bCs/>
          <w:sz w:val="22"/>
          <w:szCs w:val="22"/>
          <w:lang w:eastAsia="en-US"/>
        </w:rPr>
        <w:t>Sous-traitants ultérieurs</w:t>
      </w:r>
    </w:p>
    <w:p w14:paraId="6867A8AD"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6BBEE7DC" w14:textId="77777777" w:rsidR="00D97C1E" w:rsidRPr="001471DC" w:rsidRDefault="00D97C1E" w:rsidP="00D97C1E">
      <w:pPr>
        <w:tabs>
          <w:tab w:val="left" w:pos="284"/>
        </w:tabs>
        <w:spacing w:line="259" w:lineRule="auto"/>
        <w:jc w:val="both"/>
        <w:rPr>
          <w:rFonts w:ascii="Arial" w:eastAsiaTheme="minorHAnsi" w:hAnsi="Arial" w:cs="Arial"/>
          <w:sz w:val="22"/>
          <w:szCs w:val="22"/>
          <w:lang w:eastAsia="en-US"/>
        </w:rPr>
      </w:pPr>
      <w:r w:rsidRPr="001471DC">
        <w:rPr>
          <w:rFonts w:ascii="Arial" w:eastAsiaTheme="minorHAnsi" w:hAnsi="Arial" w:cs="Arial"/>
          <w:sz w:val="22"/>
          <w:szCs w:val="22"/>
          <w:lang w:eastAsia="en-US"/>
        </w:rPr>
        <w:t>Le sous-traitant peut faire appel à un autre sous-traitant, dénommé ci-après « sous-traitant ultérieur » (sous-traitant du sous-traitant), pour mener des activités de traitement spécifiques.</w:t>
      </w:r>
    </w:p>
    <w:p w14:paraId="15D1DC29" w14:textId="77777777" w:rsidR="00D97C1E" w:rsidRPr="001471DC" w:rsidRDefault="00D97C1E" w:rsidP="00D97C1E">
      <w:pPr>
        <w:tabs>
          <w:tab w:val="left" w:pos="284"/>
        </w:tabs>
        <w:spacing w:line="259" w:lineRule="auto"/>
        <w:jc w:val="both"/>
        <w:rPr>
          <w:rFonts w:ascii="Arial" w:eastAsiaTheme="minorHAnsi" w:hAnsi="Arial" w:cs="Arial"/>
          <w:sz w:val="22"/>
          <w:szCs w:val="22"/>
          <w:lang w:eastAsia="en-US"/>
        </w:rPr>
      </w:pPr>
    </w:p>
    <w:p w14:paraId="2EF7C07A" w14:textId="77777777" w:rsidR="00D97C1E" w:rsidRPr="001471DC" w:rsidRDefault="00D97C1E" w:rsidP="00D97C1E">
      <w:pPr>
        <w:tabs>
          <w:tab w:val="left" w:pos="284"/>
        </w:tabs>
        <w:spacing w:line="259" w:lineRule="auto"/>
        <w:jc w:val="both"/>
        <w:rPr>
          <w:rFonts w:ascii="Arial" w:eastAsiaTheme="minorHAnsi" w:hAnsi="Arial" w:cs="Arial"/>
          <w:sz w:val="22"/>
          <w:szCs w:val="22"/>
          <w:lang w:eastAsia="en-US"/>
        </w:rPr>
      </w:pPr>
      <w:r w:rsidRPr="001471DC">
        <w:rPr>
          <w:rFonts w:ascii="Arial" w:eastAsiaTheme="minorHAnsi" w:hAnsi="Arial" w:cs="Arial"/>
          <w:sz w:val="22"/>
          <w:szCs w:val="22"/>
          <w:lang w:eastAsia="en-US"/>
        </w:rPr>
        <w:t>Tout nouveau sous-traitant ultérieur doit faire l’objet d’une autorisation écrite, spécifique et préalable du responsable de traitement. Dans ce cas, le sous-traitant informe par écrit le responsable de traitement sur les activités de traitement sous-traitées, l’identité et les coordonnées du sous-traitant ultérieur et les dates du contrat de sous-traitance.</w:t>
      </w:r>
    </w:p>
    <w:p w14:paraId="719FC8E8" w14:textId="77777777" w:rsidR="00D97C1E" w:rsidRPr="001471DC" w:rsidRDefault="00D97C1E" w:rsidP="00D97C1E">
      <w:pPr>
        <w:tabs>
          <w:tab w:val="left" w:pos="284"/>
        </w:tabs>
        <w:spacing w:line="259" w:lineRule="auto"/>
        <w:jc w:val="both"/>
        <w:rPr>
          <w:rFonts w:ascii="Arial" w:eastAsiaTheme="minorHAnsi" w:hAnsi="Arial" w:cs="Arial"/>
          <w:sz w:val="22"/>
          <w:szCs w:val="22"/>
          <w:lang w:eastAsia="en-US"/>
        </w:rPr>
      </w:pPr>
    </w:p>
    <w:p w14:paraId="19EB5C27" w14:textId="77777777" w:rsidR="00D97C1E" w:rsidRPr="001471DC" w:rsidRDefault="00D97C1E" w:rsidP="00D97C1E">
      <w:pPr>
        <w:tabs>
          <w:tab w:val="left" w:pos="284"/>
        </w:tabs>
        <w:spacing w:line="259" w:lineRule="auto"/>
        <w:jc w:val="both"/>
        <w:rPr>
          <w:rFonts w:ascii="Arial" w:eastAsiaTheme="minorHAnsi" w:hAnsi="Arial" w:cs="Arial"/>
          <w:sz w:val="22"/>
          <w:szCs w:val="22"/>
          <w:lang w:eastAsia="en-US"/>
        </w:rPr>
      </w:pPr>
      <w:r w:rsidRPr="001471DC">
        <w:rPr>
          <w:rFonts w:ascii="Arial" w:eastAsiaTheme="minorHAnsi" w:hAnsi="Arial" w:cs="Arial"/>
          <w:sz w:val="22"/>
          <w:szCs w:val="22"/>
          <w:lang w:eastAsia="en-US"/>
        </w:rPr>
        <w:t xml:space="preserve">De manière générale, tout sous-traitant ultérieur est tenu de respecter les obligations de la présente annexe et notamment les instructions du responsable de traitement. Il appartient au sous-traitant de s’assurer que le sous-traitant ultérieur qu’il choisit présente les mêmes garanties suffisantes quant à la mise en œuvre de mesures techniques et organisationnelles appropriées </w:t>
      </w:r>
      <w:proofErr w:type="gramStart"/>
      <w:r w:rsidRPr="001471DC">
        <w:rPr>
          <w:rFonts w:ascii="Arial" w:eastAsiaTheme="minorHAnsi" w:hAnsi="Arial" w:cs="Arial"/>
          <w:sz w:val="22"/>
          <w:szCs w:val="22"/>
          <w:lang w:eastAsia="en-US"/>
        </w:rPr>
        <w:t>de manière à ce</w:t>
      </w:r>
      <w:proofErr w:type="gramEnd"/>
      <w:r w:rsidRPr="001471DC">
        <w:rPr>
          <w:rFonts w:ascii="Arial" w:eastAsiaTheme="minorHAnsi" w:hAnsi="Arial" w:cs="Arial"/>
          <w:sz w:val="22"/>
          <w:szCs w:val="22"/>
          <w:lang w:eastAsia="en-US"/>
        </w:rPr>
        <w:t xml:space="preserve"> que le traitement réponde aux exigences du RGPD.</w:t>
      </w:r>
    </w:p>
    <w:p w14:paraId="753AFEFC" w14:textId="77777777" w:rsidR="00D97C1E" w:rsidRPr="001471DC" w:rsidRDefault="00D97C1E" w:rsidP="00D97C1E">
      <w:pPr>
        <w:tabs>
          <w:tab w:val="left" w:pos="284"/>
        </w:tabs>
        <w:spacing w:line="259" w:lineRule="auto"/>
        <w:jc w:val="both"/>
        <w:rPr>
          <w:rFonts w:ascii="Arial" w:eastAsiaTheme="minorHAnsi" w:hAnsi="Arial" w:cs="Arial"/>
          <w:sz w:val="22"/>
          <w:szCs w:val="22"/>
          <w:lang w:eastAsia="en-US"/>
        </w:rPr>
      </w:pPr>
    </w:p>
    <w:p w14:paraId="7354F9F0" w14:textId="77777777" w:rsidR="00D97C1E" w:rsidRPr="001471DC" w:rsidRDefault="00D97C1E" w:rsidP="00D97C1E">
      <w:pPr>
        <w:tabs>
          <w:tab w:val="left" w:pos="284"/>
        </w:tabs>
        <w:spacing w:line="259" w:lineRule="auto"/>
        <w:jc w:val="both"/>
        <w:rPr>
          <w:rFonts w:ascii="Arial" w:eastAsiaTheme="minorHAnsi" w:hAnsi="Arial" w:cs="Arial"/>
          <w:sz w:val="22"/>
          <w:szCs w:val="22"/>
          <w:lang w:eastAsia="en-US"/>
        </w:rPr>
      </w:pPr>
      <w:r w:rsidRPr="001471DC">
        <w:rPr>
          <w:rFonts w:ascii="Arial" w:eastAsiaTheme="minorHAnsi" w:hAnsi="Arial" w:cs="Arial"/>
          <w:sz w:val="22"/>
          <w:szCs w:val="22"/>
          <w:lang w:eastAsia="en-US"/>
        </w:rPr>
        <w:t>Si le sous-traitant ultérieur ne remplit pas les obligations en matière de protection des données, le sous-traitant demeure pleinement responsable de l’exécution par l’autre sous-traitant de ses obligations.</w:t>
      </w:r>
    </w:p>
    <w:p w14:paraId="1E0557B6" w14:textId="77777777" w:rsidR="00D97C1E" w:rsidRPr="001471DC" w:rsidRDefault="00D97C1E" w:rsidP="00D97C1E">
      <w:pPr>
        <w:tabs>
          <w:tab w:val="left" w:pos="284"/>
        </w:tabs>
        <w:spacing w:line="259" w:lineRule="auto"/>
        <w:ind w:left="284" w:hanging="284"/>
        <w:rPr>
          <w:rFonts w:ascii="Arial" w:eastAsiaTheme="minorHAnsi" w:hAnsi="Arial" w:cs="Arial"/>
          <w:sz w:val="22"/>
          <w:szCs w:val="22"/>
          <w:lang w:eastAsia="en-US"/>
        </w:rPr>
      </w:pPr>
    </w:p>
    <w:p w14:paraId="4E02ADC5" w14:textId="77777777" w:rsidR="00D97C1E" w:rsidRPr="001471DC" w:rsidRDefault="00D97C1E" w:rsidP="00D97C1E">
      <w:pPr>
        <w:tabs>
          <w:tab w:val="left" w:pos="284"/>
        </w:tabs>
        <w:spacing w:line="259" w:lineRule="auto"/>
        <w:ind w:left="284" w:hanging="284"/>
        <w:rPr>
          <w:rFonts w:ascii="Arial" w:eastAsiaTheme="minorHAnsi" w:hAnsi="Arial" w:cs="Arial"/>
          <w:sz w:val="22"/>
          <w:szCs w:val="22"/>
          <w:lang w:eastAsia="en-US"/>
        </w:rPr>
      </w:pPr>
    </w:p>
    <w:p w14:paraId="57D13170" w14:textId="77777777" w:rsidR="00D97C1E" w:rsidRPr="001471DC" w:rsidRDefault="00D97C1E" w:rsidP="00D97C1E">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1471DC">
        <w:rPr>
          <w:rFonts w:ascii="Arial" w:eastAsiaTheme="minorHAnsi" w:hAnsi="Arial" w:cs="Arial"/>
          <w:b/>
          <w:bCs/>
          <w:sz w:val="22"/>
          <w:szCs w:val="22"/>
          <w:lang w:eastAsia="en-US"/>
        </w:rPr>
        <w:t>Transfert de données personnelles vers des pays tiers</w:t>
      </w:r>
    </w:p>
    <w:p w14:paraId="0F626B7C" w14:textId="77777777" w:rsidR="00D97C1E" w:rsidRPr="001471DC" w:rsidRDefault="00D97C1E" w:rsidP="00D97C1E">
      <w:pPr>
        <w:tabs>
          <w:tab w:val="left" w:pos="284"/>
        </w:tabs>
        <w:spacing w:line="259" w:lineRule="auto"/>
        <w:rPr>
          <w:rFonts w:ascii="Arial" w:eastAsiaTheme="minorHAnsi" w:hAnsi="Arial" w:cs="Arial"/>
          <w:sz w:val="22"/>
          <w:szCs w:val="22"/>
          <w:lang w:eastAsia="en-US"/>
        </w:rPr>
      </w:pPr>
    </w:p>
    <w:p w14:paraId="4DC226B3" w14:textId="77777777" w:rsidR="00D97C1E" w:rsidRPr="001471DC" w:rsidRDefault="00D97C1E" w:rsidP="00D97C1E">
      <w:pPr>
        <w:tabs>
          <w:tab w:val="left" w:pos="284"/>
        </w:tabs>
        <w:spacing w:line="259" w:lineRule="auto"/>
        <w:rPr>
          <w:rFonts w:ascii="Arial" w:eastAsiaTheme="minorHAnsi" w:hAnsi="Arial" w:cs="Arial"/>
          <w:sz w:val="22"/>
          <w:szCs w:val="22"/>
          <w:lang w:eastAsia="en-US"/>
        </w:rPr>
      </w:pPr>
      <w:r w:rsidRPr="001471DC">
        <w:rPr>
          <w:rFonts w:ascii="Arial" w:eastAsiaTheme="minorHAnsi" w:hAnsi="Arial" w:cs="Arial"/>
          <w:sz w:val="22"/>
          <w:szCs w:val="22"/>
          <w:lang w:eastAsia="en-US"/>
        </w:rPr>
        <w:t>Sur demande expresse et spécifique du responsable de traitement, le sous-traitant s’engage à traiter les données exclusivement sur le territoire d’un État membre de l’Union européenne ou assurant un niveau de protection adéquat au titre de l’article 45 du RGPD.</w:t>
      </w:r>
    </w:p>
    <w:p w14:paraId="2C5372C7" w14:textId="77777777" w:rsidR="00D97C1E" w:rsidRPr="001471DC" w:rsidRDefault="00D97C1E" w:rsidP="00D97C1E">
      <w:pPr>
        <w:tabs>
          <w:tab w:val="left" w:pos="284"/>
        </w:tabs>
        <w:spacing w:line="259" w:lineRule="auto"/>
        <w:rPr>
          <w:rFonts w:ascii="Arial" w:eastAsiaTheme="minorHAnsi" w:hAnsi="Arial" w:cs="Arial"/>
          <w:sz w:val="22"/>
          <w:szCs w:val="22"/>
          <w:lang w:eastAsia="en-US"/>
        </w:rPr>
      </w:pPr>
    </w:p>
    <w:p w14:paraId="1866F64A" w14:textId="77777777" w:rsidR="00D97C1E" w:rsidRPr="001471DC" w:rsidRDefault="00D97C1E" w:rsidP="002D0FE3">
      <w:pPr>
        <w:tabs>
          <w:tab w:val="left" w:pos="284"/>
        </w:tabs>
        <w:spacing w:line="259" w:lineRule="auto"/>
        <w:jc w:val="both"/>
        <w:rPr>
          <w:rFonts w:ascii="Arial" w:eastAsiaTheme="minorHAnsi" w:hAnsi="Arial" w:cs="Arial"/>
          <w:sz w:val="22"/>
          <w:szCs w:val="22"/>
          <w:lang w:eastAsia="en-US"/>
        </w:rPr>
      </w:pPr>
      <w:r w:rsidRPr="001471DC">
        <w:rPr>
          <w:rFonts w:ascii="Arial" w:eastAsiaTheme="minorHAnsi" w:hAnsi="Arial" w:cs="Arial"/>
          <w:sz w:val="22"/>
          <w:szCs w:val="22"/>
          <w:lang w:eastAsia="en-US"/>
        </w:rPr>
        <w:t>Le sous-traitant fournira au responsable de traitement l’outil de transfert utilisé pour permettre le flux transfrontières (BCR approuvées, clauses contractuelles types, etc.).</w:t>
      </w:r>
    </w:p>
    <w:p w14:paraId="41033EFD" w14:textId="77777777" w:rsidR="00D97C1E" w:rsidRPr="001471DC" w:rsidRDefault="00D97C1E" w:rsidP="00D97C1E">
      <w:pPr>
        <w:tabs>
          <w:tab w:val="left" w:pos="284"/>
        </w:tabs>
        <w:spacing w:line="259" w:lineRule="auto"/>
        <w:rPr>
          <w:rFonts w:ascii="Arial" w:eastAsiaTheme="minorHAnsi" w:hAnsi="Arial" w:cs="Arial"/>
          <w:sz w:val="22"/>
          <w:szCs w:val="22"/>
          <w:lang w:eastAsia="en-US"/>
        </w:rPr>
      </w:pPr>
    </w:p>
    <w:p w14:paraId="34943C0A" w14:textId="77777777" w:rsidR="00D97C1E" w:rsidRPr="001471DC" w:rsidRDefault="00D97C1E" w:rsidP="00D97C1E">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1471DC">
        <w:rPr>
          <w:rFonts w:ascii="Arial" w:eastAsiaTheme="minorHAnsi" w:hAnsi="Arial" w:cs="Arial"/>
          <w:b/>
          <w:bCs/>
          <w:sz w:val="22"/>
          <w:szCs w:val="22"/>
          <w:lang w:eastAsia="en-US"/>
        </w:rPr>
        <w:t>Droits des personnes concernées</w:t>
      </w:r>
    </w:p>
    <w:p w14:paraId="35D01417" w14:textId="77777777" w:rsidR="00D97C1E" w:rsidRPr="001471DC" w:rsidRDefault="00D97C1E" w:rsidP="00D97C1E">
      <w:pPr>
        <w:tabs>
          <w:tab w:val="left" w:pos="567"/>
        </w:tabs>
        <w:spacing w:line="259" w:lineRule="auto"/>
        <w:rPr>
          <w:rFonts w:ascii="Arial" w:eastAsiaTheme="minorHAnsi" w:hAnsi="Arial" w:cs="Arial"/>
          <w:sz w:val="22"/>
          <w:szCs w:val="22"/>
          <w:lang w:eastAsia="en-US"/>
        </w:rPr>
      </w:pPr>
    </w:p>
    <w:p w14:paraId="0A9F82A3" w14:textId="77777777" w:rsidR="00D97C1E" w:rsidRPr="001471DC" w:rsidRDefault="00D97C1E" w:rsidP="00D97C1E">
      <w:pPr>
        <w:tabs>
          <w:tab w:val="left" w:pos="567"/>
        </w:tabs>
        <w:spacing w:line="259" w:lineRule="auto"/>
        <w:rPr>
          <w:rFonts w:ascii="Arial" w:eastAsiaTheme="minorHAnsi" w:hAnsi="Arial" w:cs="Arial"/>
          <w:sz w:val="22"/>
          <w:szCs w:val="22"/>
          <w:lang w:eastAsia="en-US"/>
        </w:rPr>
      </w:pPr>
      <w:r w:rsidRPr="001471DC">
        <w:rPr>
          <w:rFonts w:ascii="Arial" w:eastAsiaTheme="minorHAnsi" w:hAnsi="Arial" w:cs="Arial"/>
          <w:sz w:val="22"/>
          <w:szCs w:val="22"/>
          <w:lang w:eastAsia="en-US"/>
        </w:rPr>
        <w:t>Dans la mesure du possible, le sous-traitant aide le responsable de traitement, sans frais, par des 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2463573F" w14:textId="77777777" w:rsidR="00D97C1E" w:rsidRPr="001471DC" w:rsidRDefault="00D97C1E" w:rsidP="00D97C1E">
      <w:pPr>
        <w:tabs>
          <w:tab w:val="left" w:pos="567"/>
        </w:tabs>
        <w:spacing w:line="259" w:lineRule="auto"/>
        <w:rPr>
          <w:rFonts w:ascii="Arial" w:eastAsiaTheme="minorHAnsi" w:hAnsi="Arial" w:cs="Arial"/>
          <w:sz w:val="22"/>
          <w:szCs w:val="22"/>
          <w:lang w:eastAsia="en-US"/>
        </w:rPr>
      </w:pPr>
    </w:p>
    <w:p w14:paraId="1216CFED" w14:textId="77777777" w:rsidR="00D97C1E" w:rsidRPr="001471DC" w:rsidRDefault="00D97C1E" w:rsidP="00D97C1E">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1471DC">
        <w:rPr>
          <w:rFonts w:ascii="Arial" w:eastAsiaTheme="minorHAnsi" w:hAnsi="Arial" w:cs="Arial"/>
          <w:i/>
          <w:iCs/>
          <w:sz w:val="22"/>
          <w:szCs w:val="22"/>
          <w:lang w:eastAsia="en-US"/>
        </w:rPr>
        <w:t>Information des personnes concernées</w:t>
      </w:r>
    </w:p>
    <w:p w14:paraId="103367E1" w14:textId="77777777" w:rsidR="00D97C1E" w:rsidRPr="001471DC" w:rsidRDefault="00D97C1E" w:rsidP="00D97C1E">
      <w:pPr>
        <w:tabs>
          <w:tab w:val="left" w:pos="567"/>
        </w:tabs>
        <w:spacing w:line="259" w:lineRule="auto"/>
        <w:ind w:left="567"/>
        <w:rPr>
          <w:rFonts w:ascii="Arial" w:eastAsiaTheme="minorHAnsi" w:hAnsi="Arial" w:cs="Arial"/>
          <w:sz w:val="22"/>
          <w:szCs w:val="22"/>
          <w:lang w:eastAsia="en-US"/>
        </w:rPr>
      </w:pPr>
    </w:p>
    <w:p w14:paraId="1F24DFBB" w14:textId="77777777" w:rsidR="00D97C1E" w:rsidRPr="001471DC" w:rsidRDefault="00D97C1E" w:rsidP="00D97C1E">
      <w:pPr>
        <w:tabs>
          <w:tab w:val="left" w:pos="567"/>
        </w:tabs>
        <w:spacing w:line="259" w:lineRule="auto"/>
        <w:ind w:left="567"/>
        <w:jc w:val="both"/>
        <w:rPr>
          <w:rFonts w:ascii="Arial" w:eastAsiaTheme="minorHAnsi" w:hAnsi="Arial" w:cs="Arial"/>
          <w:i/>
          <w:iCs/>
          <w:sz w:val="22"/>
          <w:szCs w:val="22"/>
          <w:lang w:eastAsia="en-US"/>
        </w:rPr>
      </w:pPr>
      <w:r w:rsidRPr="001471DC">
        <w:rPr>
          <w:rFonts w:ascii="Arial" w:eastAsiaTheme="minorHAnsi" w:hAnsi="Arial" w:cs="Arial"/>
          <w:sz w:val="22"/>
          <w:szCs w:val="22"/>
          <w:lang w:eastAsia="en-US"/>
        </w:rPr>
        <w:t>Il appartient au responsable de traitement de fournir l’information aux personnes concernées par les opérations de traitement au moment de la collecte des données.</w:t>
      </w:r>
    </w:p>
    <w:p w14:paraId="64A7DD3A" w14:textId="77777777" w:rsidR="00D97C1E" w:rsidRPr="001471DC" w:rsidRDefault="00D97C1E" w:rsidP="00D97C1E">
      <w:pPr>
        <w:tabs>
          <w:tab w:val="left" w:pos="1276"/>
        </w:tabs>
        <w:spacing w:line="259" w:lineRule="auto"/>
        <w:rPr>
          <w:rFonts w:ascii="Arial" w:eastAsiaTheme="minorHAnsi" w:hAnsi="Arial" w:cs="Arial"/>
          <w:sz w:val="22"/>
          <w:szCs w:val="22"/>
          <w:lang w:eastAsia="en-US"/>
        </w:rPr>
      </w:pPr>
    </w:p>
    <w:p w14:paraId="16DEE12D" w14:textId="77777777" w:rsidR="00D97C1E" w:rsidRPr="001471DC" w:rsidRDefault="00D97C1E" w:rsidP="00D97C1E">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1471DC">
        <w:rPr>
          <w:rFonts w:ascii="Arial" w:eastAsiaTheme="minorHAnsi" w:hAnsi="Arial" w:cs="Arial"/>
          <w:i/>
          <w:iCs/>
          <w:sz w:val="22"/>
          <w:szCs w:val="22"/>
          <w:lang w:eastAsia="en-US"/>
        </w:rPr>
        <w:t>Exercice des droits des personnes</w:t>
      </w:r>
    </w:p>
    <w:p w14:paraId="7F712C6C" w14:textId="77777777" w:rsidR="00D97C1E" w:rsidRPr="001471DC" w:rsidRDefault="00D97C1E" w:rsidP="00D97C1E">
      <w:pPr>
        <w:tabs>
          <w:tab w:val="left" w:pos="1276"/>
        </w:tabs>
        <w:spacing w:line="259" w:lineRule="auto"/>
        <w:ind w:left="567"/>
        <w:rPr>
          <w:rFonts w:ascii="Arial" w:eastAsiaTheme="minorHAnsi" w:hAnsi="Arial" w:cs="Arial"/>
          <w:sz w:val="22"/>
          <w:szCs w:val="22"/>
          <w:lang w:eastAsia="en-US"/>
        </w:rPr>
      </w:pPr>
    </w:p>
    <w:p w14:paraId="33C22A77" w14:textId="77777777" w:rsidR="00D97C1E" w:rsidRPr="001471DC" w:rsidRDefault="00D97C1E" w:rsidP="00D97C1E">
      <w:pPr>
        <w:tabs>
          <w:tab w:val="left" w:pos="1276"/>
        </w:tabs>
        <w:spacing w:line="259" w:lineRule="auto"/>
        <w:ind w:left="567"/>
        <w:rPr>
          <w:rFonts w:ascii="Arial" w:eastAsiaTheme="minorHAnsi" w:hAnsi="Arial" w:cs="Arial"/>
          <w:sz w:val="22"/>
          <w:szCs w:val="22"/>
          <w:lang w:eastAsia="en-US"/>
        </w:rPr>
      </w:pPr>
      <w:r w:rsidRPr="001471DC">
        <w:rPr>
          <w:rFonts w:ascii="Arial" w:eastAsiaTheme="minorHAnsi" w:hAnsi="Arial" w:cs="Arial"/>
          <w:sz w:val="22"/>
          <w:szCs w:val="22"/>
          <w:lang w:eastAsia="en-US"/>
        </w:rPr>
        <w:t>Lorsque les personnes concernées exercent à tort auprès du sous-traitant des demandes d’exercice de 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3AE3DB31" w14:textId="77777777" w:rsidR="00D97C1E" w:rsidRPr="001471DC" w:rsidRDefault="00D97C1E" w:rsidP="00D97C1E">
      <w:pPr>
        <w:tabs>
          <w:tab w:val="left" w:pos="1276"/>
        </w:tabs>
        <w:spacing w:line="259" w:lineRule="auto"/>
        <w:ind w:left="567"/>
        <w:rPr>
          <w:rFonts w:ascii="Arial" w:eastAsiaTheme="minorHAnsi" w:hAnsi="Arial" w:cs="Arial"/>
          <w:sz w:val="22"/>
          <w:szCs w:val="22"/>
          <w:lang w:eastAsia="en-US"/>
        </w:rPr>
      </w:pPr>
    </w:p>
    <w:p w14:paraId="525CB6F9" w14:textId="77777777" w:rsidR="00D97C1E" w:rsidRPr="001471DC" w:rsidRDefault="00D97C1E" w:rsidP="00D97C1E">
      <w:pPr>
        <w:tabs>
          <w:tab w:val="left" w:pos="284"/>
        </w:tabs>
        <w:spacing w:line="259" w:lineRule="auto"/>
        <w:ind w:left="284" w:hanging="284"/>
        <w:rPr>
          <w:rFonts w:ascii="Arial" w:eastAsiaTheme="minorHAnsi" w:hAnsi="Arial" w:cs="Arial"/>
          <w:sz w:val="22"/>
          <w:szCs w:val="22"/>
          <w:lang w:eastAsia="en-US"/>
        </w:rPr>
      </w:pPr>
    </w:p>
    <w:p w14:paraId="49E455EF" w14:textId="77777777" w:rsidR="00D97C1E" w:rsidRPr="001471DC" w:rsidRDefault="00D97C1E" w:rsidP="00D97C1E">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1471DC">
        <w:rPr>
          <w:rFonts w:ascii="Arial" w:eastAsiaTheme="minorHAnsi" w:hAnsi="Arial" w:cs="Arial"/>
          <w:b/>
          <w:bCs/>
          <w:sz w:val="22"/>
          <w:szCs w:val="22"/>
          <w:lang w:eastAsia="en-US"/>
        </w:rPr>
        <w:t>Assistance apportée au responsable de traitement</w:t>
      </w:r>
    </w:p>
    <w:p w14:paraId="57C185BE" w14:textId="77777777" w:rsidR="00D97C1E" w:rsidRPr="001471DC" w:rsidRDefault="00D97C1E" w:rsidP="00D97C1E">
      <w:pPr>
        <w:tabs>
          <w:tab w:val="left" w:pos="284"/>
        </w:tabs>
        <w:spacing w:line="259" w:lineRule="auto"/>
        <w:rPr>
          <w:rFonts w:ascii="Arial" w:eastAsiaTheme="minorHAnsi" w:hAnsi="Arial" w:cs="Arial"/>
          <w:sz w:val="22"/>
          <w:szCs w:val="22"/>
          <w:lang w:eastAsia="en-US"/>
        </w:rPr>
      </w:pPr>
    </w:p>
    <w:p w14:paraId="3634B4A6"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aide le responsable de traitement à démontrer que celui-ci respecte ses obligations légales et réglementaires relatives à la protection des données.</w:t>
      </w:r>
    </w:p>
    <w:p w14:paraId="1F0309FE"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52A305E7" w14:textId="77777777" w:rsidR="00D97C1E" w:rsidRPr="00D97C1E" w:rsidRDefault="00D97C1E" w:rsidP="00D97C1E">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D97C1E">
        <w:rPr>
          <w:rFonts w:ascii="Arial" w:eastAsiaTheme="minorHAnsi" w:hAnsi="Arial" w:cs="Arial"/>
          <w:i/>
          <w:iCs/>
          <w:sz w:val="22"/>
          <w:szCs w:val="22"/>
          <w:lang w:eastAsia="en-US"/>
        </w:rPr>
        <w:t>Analyses d’impact relatives à la protection des données</w:t>
      </w:r>
    </w:p>
    <w:p w14:paraId="53264456" w14:textId="77777777" w:rsidR="00D97C1E" w:rsidRPr="00D97C1E" w:rsidRDefault="00D97C1E" w:rsidP="00D97C1E">
      <w:pPr>
        <w:tabs>
          <w:tab w:val="left" w:pos="1276"/>
        </w:tabs>
        <w:spacing w:line="259" w:lineRule="auto"/>
        <w:ind w:left="567"/>
        <w:rPr>
          <w:rFonts w:ascii="Arial" w:eastAsiaTheme="minorHAnsi" w:hAnsi="Arial" w:cs="Arial"/>
          <w:sz w:val="22"/>
          <w:szCs w:val="22"/>
          <w:lang w:eastAsia="en-US"/>
        </w:rPr>
      </w:pPr>
    </w:p>
    <w:p w14:paraId="7E1873C6" w14:textId="77777777" w:rsidR="00D97C1E" w:rsidRPr="00D97C1E" w:rsidRDefault="00D97C1E" w:rsidP="00D97C1E">
      <w:pPr>
        <w:spacing w:line="259" w:lineRule="auto"/>
        <w:ind w:left="567"/>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0B1E7FA6" w14:textId="77777777" w:rsidR="00D97C1E" w:rsidRPr="00D97C1E" w:rsidRDefault="00D97C1E" w:rsidP="00D97C1E">
      <w:pPr>
        <w:spacing w:after="160"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br w:type="page"/>
      </w:r>
    </w:p>
    <w:p w14:paraId="2C13BB94" w14:textId="77777777" w:rsidR="00D97C1E" w:rsidRPr="00D97C1E" w:rsidRDefault="00D97C1E" w:rsidP="00D97C1E">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D97C1E">
        <w:rPr>
          <w:rFonts w:ascii="Arial" w:eastAsiaTheme="minorHAnsi" w:hAnsi="Arial" w:cs="Arial"/>
          <w:i/>
          <w:iCs/>
          <w:sz w:val="22"/>
          <w:szCs w:val="22"/>
          <w:lang w:eastAsia="en-US"/>
        </w:rPr>
        <w:lastRenderedPageBreak/>
        <w:t>Traitement des incidents de sécurité</w:t>
      </w:r>
    </w:p>
    <w:p w14:paraId="0C0FE00E" w14:textId="77777777" w:rsidR="00D97C1E" w:rsidRPr="00D97C1E" w:rsidRDefault="00D97C1E" w:rsidP="00D97C1E">
      <w:pPr>
        <w:tabs>
          <w:tab w:val="left" w:pos="1276"/>
        </w:tabs>
        <w:spacing w:line="259" w:lineRule="auto"/>
        <w:ind w:left="567"/>
        <w:rPr>
          <w:rFonts w:ascii="Arial" w:eastAsiaTheme="minorHAnsi" w:hAnsi="Arial" w:cs="Arial"/>
          <w:sz w:val="22"/>
          <w:szCs w:val="22"/>
          <w:lang w:eastAsia="en-US"/>
        </w:rPr>
      </w:pPr>
    </w:p>
    <w:p w14:paraId="581330E8"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aide également le responsable du traitement à garantir le respect des obligations prévues aux articles 32 à 36 du RGPD.</w:t>
      </w:r>
    </w:p>
    <w:p w14:paraId="73481A7B"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302CD799"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À ce titre, il met en place, et il obtient de chacun de ses propres sous-traitants qu’ils mettent en place, pendant toute la durée du marché, un processus de gestion des incidents de sécurité.</w:t>
      </w:r>
    </w:p>
    <w:p w14:paraId="4357C640"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195D4B89"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w:t>
      </w:r>
    </w:p>
    <w:p w14:paraId="2B2788C8"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26B73B79"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Cette notification contient au moins les informations suivantes :</w:t>
      </w:r>
    </w:p>
    <w:p w14:paraId="5E714A20"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3B359E2B" w14:textId="77777777" w:rsidR="00D97C1E" w:rsidRPr="00D97C1E" w:rsidRDefault="00D97C1E" w:rsidP="00D97C1E">
      <w:pPr>
        <w:tabs>
          <w:tab w:val="left" w:pos="851"/>
        </w:tabs>
        <w:spacing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La description de l’incident de sécurité : nature, portée, catégories et nombre approximatif d’enregistrements de données personnelles concernées, catégories et nombre approximatif de personnes concernées, temporalité, conséquences ;</w:t>
      </w:r>
    </w:p>
    <w:p w14:paraId="1301AAB8"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Le nom et les coordonnées du délégué à la protection des données ou d’un autre point de contact auprès duquel les informations supplémentaires peuvent être obtenues ;</w:t>
      </w:r>
    </w:p>
    <w:p w14:paraId="41FF192E"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La description des mesures prises, engagés, envisagées ou proposées pour remédier à l’incident de sécurité, y compris, le cas échéant les mesures pour atténuer les éventuels effets négatifs pour les personnes concernées.</w:t>
      </w:r>
    </w:p>
    <w:p w14:paraId="7275C65C"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2B47B0A8"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S’il n’est pas possible de fournir toutes ces informations en même temps, le sous-traitant peut les communiquer de manière échelonnée, sans délai injustifié. Il en informe le responsable de traitement en lui indiquant des raisons pour lesquelles la totalité des informations ne peuvent être communiquées dans ce délai.</w:t>
      </w:r>
    </w:p>
    <w:p w14:paraId="7850F2F9"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54862168"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à coopérer pleinement, à ses frais, avec le responsable de traitement afin de l’aider dans la gestion de cette situation et notamment en :</w:t>
      </w:r>
    </w:p>
    <w:p w14:paraId="38BC82CD"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L’aidant à la conduite des investigations sur l’incident de sécurité ;</w:t>
      </w:r>
    </w:p>
    <w:p w14:paraId="32F2BB27"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Fournissant au responsable de traitement ou au tiers indépendant qu’il a désigné, un accès physique aux installation et opérations concernées ;</w:t>
      </w:r>
    </w:p>
    <w:p w14:paraId="2502A85A"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Organisant des entretiens entre le personnel du responsable de traitement et son propre personnel ;</w:t>
      </w:r>
    </w:p>
    <w:p w14:paraId="72014EB9"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Fournissant tous les registres, journaux, dossiers, communications de données et autres documents pertinents nécessaires pour se conformer à la réglementation en vigueur et, le cas échéant, aux codes de conduite auxquels il aurait adhéré.</w:t>
      </w:r>
    </w:p>
    <w:p w14:paraId="3735FABB"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2CE0A496"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à ne pas informer les tiers, y compris les personnes concernées mais à l’exception des autorités de contrôle, de tout incident de sécurité ou de toute violation de données traitées dans le cadre de la présente prestation/présent marché, sans avoir obtenu le consentement préalable et écrit du responsable de traitement.</w:t>
      </w:r>
    </w:p>
    <w:p w14:paraId="4116E15D" w14:textId="77777777" w:rsidR="00D97C1E" w:rsidRPr="00D97C1E" w:rsidRDefault="00D97C1E" w:rsidP="00D97C1E">
      <w:pPr>
        <w:spacing w:after="160"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br w:type="page"/>
      </w:r>
    </w:p>
    <w:p w14:paraId="25D08294"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lastRenderedPageBreak/>
        <w:t>Le sous-traitant reconnaît que le responsable de traitement est seul habilité :</w:t>
      </w:r>
    </w:p>
    <w:p w14:paraId="4B2E40C8"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48780A67" w14:textId="77777777" w:rsidR="00D97C1E" w:rsidRPr="00D97C1E" w:rsidRDefault="00D97C1E" w:rsidP="00D97C1E">
      <w:pPr>
        <w:tabs>
          <w:tab w:val="left" w:pos="851"/>
        </w:tabs>
        <w:spacing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à déterminer si l’incident de sécurité constitue ou non une violation de données à caractère personnel ;</w:t>
      </w:r>
    </w:p>
    <w:p w14:paraId="4033F1C7"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à décider cette violation doit ou non être notifiée à l’autorité de contrôle, voire communiquée aux personnes concernées ;</w:t>
      </w:r>
    </w:p>
    <w:p w14:paraId="23CF2966"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à formaliser le contenu de ladite notification ;</w:t>
      </w:r>
    </w:p>
    <w:p w14:paraId="5D73FA2E"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à réaliser la notification proprement dite à la CNIL.</w:t>
      </w:r>
    </w:p>
    <w:p w14:paraId="4551A588" w14:textId="77777777" w:rsidR="00D97C1E" w:rsidRPr="00D97C1E" w:rsidRDefault="00D97C1E" w:rsidP="00D97C1E">
      <w:pPr>
        <w:tabs>
          <w:tab w:val="left" w:pos="851"/>
        </w:tabs>
        <w:spacing w:line="259" w:lineRule="auto"/>
        <w:ind w:left="851" w:hanging="284"/>
        <w:jc w:val="both"/>
        <w:rPr>
          <w:rFonts w:ascii="Arial" w:eastAsiaTheme="minorHAnsi" w:hAnsi="Arial" w:cs="Arial"/>
          <w:sz w:val="22"/>
          <w:szCs w:val="22"/>
          <w:lang w:eastAsia="en-US"/>
        </w:rPr>
      </w:pPr>
    </w:p>
    <w:p w14:paraId="68481EAE" w14:textId="77777777" w:rsidR="00D97C1E" w:rsidRPr="00D97C1E" w:rsidRDefault="00D97C1E" w:rsidP="00D97C1E">
      <w:pPr>
        <w:spacing w:line="259" w:lineRule="auto"/>
        <w:ind w:left="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31CDF5F8" w14:textId="77777777" w:rsidR="00D97C1E" w:rsidRPr="00D97C1E" w:rsidRDefault="00D97C1E" w:rsidP="00D97C1E">
      <w:pPr>
        <w:spacing w:line="259" w:lineRule="auto"/>
        <w:ind w:left="284"/>
        <w:rPr>
          <w:rFonts w:ascii="Arial" w:eastAsiaTheme="minorHAnsi" w:hAnsi="Arial" w:cs="Arial"/>
          <w:sz w:val="22"/>
          <w:szCs w:val="22"/>
          <w:lang w:eastAsia="en-US"/>
        </w:rPr>
      </w:pPr>
    </w:p>
    <w:p w14:paraId="4561EF21" w14:textId="77777777" w:rsidR="00D97C1E" w:rsidRPr="00D97C1E" w:rsidRDefault="00D97C1E" w:rsidP="00D97C1E">
      <w:pPr>
        <w:spacing w:line="259" w:lineRule="auto"/>
        <w:ind w:left="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A la suite à une éventuelle violation de données, le sous-traitant assiste le responsable de traitement pour répondre à toute enquête ou demande émanant d’une autorité de contrôle, voire à toute plainte formulée par une personne concernée ou par un regroupement de celles-ci.</w:t>
      </w:r>
    </w:p>
    <w:p w14:paraId="591F9C21" w14:textId="77777777" w:rsidR="00D97C1E" w:rsidRPr="00D97C1E" w:rsidRDefault="00D97C1E" w:rsidP="00D97C1E">
      <w:pPr>
        <w:spacing w:line="259" w:lineRule="auto"/>
        <w:ind w:left="284"/>
        <w:jc w:val="both"/>
        <w:rPr>
          <w:rFonts w:ascii="Arial" w:eastAsiaTheme="minorHAnsi" w:hAnsi="Arial" w:cs="Arial"/>
          <w:sz w:val="22"/>
          <w:szCs w:val="22"/>
          <w:lang w:eastAsia="en-US"/>
        </w:rPr>
      </w:pPr>
    </w:p>
    <w:p w14:paraId="2CB58158" w14:textId="77777777" w:rsidR="00D97C1E" w:rsidRPr="00D97C1E" w:rsidRDefault="00D97C1E" w:rsidP="00D97C1E">
      <w:pPr>
        <w:spacing w:line="259" w:lineRule="auto"/>
        <w:ind w:left="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En cas de manquement du sous-traitant au titre de ses obligations décrites dans la présente annexe, celui-ci restaure, à ses frais, les données traitées dans le cadre du présent marché en cas de perte de données.</w:t>
      </w:r>
    </w:p>
    <w:p w14:paraId="4A2FE143" w14:textId="77777777" w:rsidR="00D97C1E" w:rsidRPr="00D97C1E" w:rsidRDefault="00D97C1E" w:rsidP="00D97C1E">
      <w:pPr>
        <w:spacing w:line="259" w:lineRule="auto"/>
        <w:ind w:left="284"/>
        <w:jc w:val="both"/>
        <w:rPr>
          <w:rFonts w:ascii="Arial" w:eastAsiaTheme="minorHAnsi" w:hAnsi="Arial" w:cs="Arial"/>
          <w:sz w:val="22"/>
          <w:szCs w:val="22"/>
          <w:lang w:eastAsia="en-US"/>
        </w:rPr>
      </w:pPr>
    </w:p>
    <w:p w14:paraId="29E1AE71" w14:textId="77777777" w:rsidR="00D97C1E" w:rsidRPr="00D97C1E" w:rsidRDefault="00D97C1E" w:rsidP="00D97C1E">
      <w:pPr>
        <w:spacing w:line="259" w:lineRule="auto"/>
        <w:ind w:left="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51EDFC7E"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31FC46A4"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362EC564" w14:textId="77777777" w:rsidR="00D97C1E" w:rsidRPr="00D97C1E" w:rsidRDefault="00D97C1E" w:rsidP="00D97C1E">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Sécurité des données</w:t>
      </w:r>
    </w:p>
    <w:p w14:paraId="3B574F91"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1F943708"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reconnait que la sécurité est un critère fondamental pour la protection des données à caractère personnel et s’engage à mettre en œuvre les mesures techniques et organisationnelles appropriées afin de garantir un niveau de sécurité adapté au niveau de risque déterminé par le responsable de traitement.</w:t>
      </w:r>
    </w:p>
    <w:p w14:paraId="14100114"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45062792"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Celles-ci tiennent compte de l’état de l’art, de la doctrine de la CNIL et de l’</w:t>
      </w:r>
      <w:proofErr w:type="spellStart"/>
      <w:r w:rsidRPr="00D97C1E">
        <w:rPr>
          <w:rFonts w:ascii="Arial" w:eastAsiaTheme="minorHAnsi" w:hAnsi="Arial" w:cs="Arial"/>
          <w:sz w:val="22"/>
          <w:szCs w:val="22"/>
          <w:lang w:eastAsia="en-US"/>
        </w:rPr>
        <w:t>Anssi</w:t>
      </w:r>
      <w:proofErr w:type="spellEnd"/>
      <w:r w:rsidRPr="00D97C1E">
        <w:rPr>
          <w:rFonts w:ascii="Arial" w:eastAsiaTheme="minorHAnsi" w:hAnsi="Arial" w:cs="Arial"/>
          <w:sz w:val="22"/>
          <w:szCs w:val="22"/>
          <w:lang w:eastAsia="en-US"/>
        </w:rPr>
        <w:t xml:space="preserve"> et sont conformes aux standards de sécurité en vigueur. Elles ne doivent en aucun cas être moins rigoureuses que celles mises en place par le sous-traitant pour le traitement de ses propres données.</w:t>
      </w:r>
    </w:p>
    <w:p w14:paraId="1828D493"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716FB848"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65FD9ACA" w14:textId="77777777" w:rsidR="00D97C1E" w:rsidRPr="00D97C1E" w:rsidRDefault="00D97C1E" w:rsidP="00D97C1E">
      <w:pPr>
        <w:spacing w:after="160"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br w:type="page"/>
      </w:r>
    </w:p>
    <w:p w14:paraId="4D28224E" w14:textId="77777777" w:rsidR="00D97C1E" w:rsidRPr="00D97C1E" w:rsidRDefault="00D97C1E" w:rsidP="00D97C1E">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97C1E">
        <w:rPr>
          <w:rFonts w:ascii="Arial" w:eastAsiaTheme="minorHAnsi" w:hAnsi="Arial" w:cs="Arial"/>
          <w:b/>
          <w:bCs/>
          <w:sz w:val="22"/>
          <w:szCs w:val="22"/>
          <w:lang w:eastAsia="en-US"/>
        </w:rPr>
        <w:lastRenderedPageBreak/>
        <w:t>Engagements de sécurité</w:t>
      </w:r>
    </w:p>
    <w:p w14:paraId="17B8EBE5" w14:textId="77777777" w:rsidR="00D97C1E" w:rsidRPr="00D97C1E" w:rsidRDefault="00D97C1E" w:rsidP="00D97C1E">
      <w:pPr>
        <w:tabs>
          <w:tab w:val="left" w:pos="567"/>
        </w:tabs>
        <w:spacing w:line="259" w:lineRule="auto"/>
        <w:rPr>
          <w:rFonts w:ascii="Arial" w:eastAsiaTheme="minorHAnsi" w:hAnsi="Arial" w:cs="Arial"/>
          <w:i/>
          <w:iCs/>
          <w:sz w:val="22"/>
          <w:szCs w:val="22"/>
          <w:lang w:eastAsia="en-US"/>
        </w:rPr>
      </w:pPr>
    </w:p>
    <w:p w14:paraId="2C3E76B3" w14:textId="77777777" w:rsidR="00D97C1E" w:rsidRPr="00D97C1E" w:rsidRDefault="00D97C1E" w:rsidP="00D97C1E">
      <w:pPr>
        <w:tabs>
          <w:tab w:val="left" w:pos="567"/>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expressément à :</w:t>
      </w:r>
    </w:p>
    <w:p w14:paraId="735C87F1"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3FD81D5D"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a)</w:t>
      </w:r>
      <w:r w:rsidRPr="00D97C1E">
        <w:rPr>
          <w:rFonts w:ascii="Arial" w:eastAsiaTheme="minorHAnsi" w:hAnsi="Arial" w:cs="Arial"/>
          <w:sz w:val="22"/>
          <w:szCs w:val="22"/>
          <w:lang w:eastAsia="en-US"/>
        </w:rPr>
        <w:tab/>
        <w:t>Prendre en compte les principes de protection des données par défaut et dès la conception de ses outils, produits, applications ou services (Security by Default &amp; by Design) ;</w:t>
      </w:r>
    </w:p>
    <w:p w14:paraId="60EB5984" w14:textId="77777777" w:rsidR="00D97C1E" w:rsidRPr="00D97C1E" w:rsidRDefault="00D97C1E" w:rsidP="00D97C1E">
      <w:pPr>
        <w:tabs>
          <w:tab w:val="left" w:pos="284"/>
        </w:tabs>
        <w:spacing w:before="120"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b)</w:t>
      </w:r>
      <w:r w:rsidRPr="00D97C1E">
        <w:rPr>
          <w:rFonts w:ascii="Arial" w:eastAsiaTheme="minorHAnsi" w:hAnsi="Arial" w:cs="Arial"/>
          <w:sz w:val="22"/>
          <w:szCs w:val="22"/>
          <w:lang w:eastAsia="en-US"/>
        </w:rPr>
        <w:tab/>
        <w:t>Assurer la confidentialité, l’intégrité, la disponibilité et la traçabilité d’accès et d’usage des données qu’il traite pour le compte du responsable de traitement ;</w:t>
      </w:r>
    </w:p>
    <w:p w14:paraId="3FD609E6" w14:textId="77777777" w:rsidR="00D97C1E" w:rsidRPr="00D97C1E" w:rsidRDefault="00D97C1E" w:rsidP="00D97C1E">
      <w:pPr>
        <w:tabs>
          <w:tab w:val="left" w:pos="284"/>
        </w:tabs>
        <w:spacing w:before="120"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c)</w:t>
      </w:r>
      <w:r w:rsidRPr="00D97C1E">
        <w:rPr>
          <w:rFonts w:ascii="Arial" w:eastAsiaTheme="minorHAnsi" w:hAnsi="Arial" w:cs="Arial"/>
          <w:sz w:val="22"/>
          <w:szCs w:val="22"/>
          <w:lang w:eastAsia="en-US"/>
        </w:rPr>
        <w:tab/>
        <w:t>Tenir à jour une documentation écrite décrivant les mesures de sécurité techniques et organisationnelles mises en œuvre à cet effet ;</w:t>
      </w:r>
    </w:p>
    <w:p w14:paraId="11469A71" w14:textId="77777777" w:rsidR="00D97C1E" w:rsidRPr="00D97C1E" w:rsidRDefault="00D97C1E" w:rsidP="00D97C1E">
      <w:pPr>
        <w:tabs>
          <w:tab w:val="left" w:pos="284"/>
        </w:tabs>
        <w:spacing w:before="120"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d)</w:t>
      </w:r>
      <w:r w:rsidRPr="00D97C1E">
        <w:rPr>
          <w:rFonts w:ascii="Arial" w:eastAsiaTheme="minorHAnsi" w:hAnsi="Arial" w:cs="Arial"/>
          <w:sz w:val="22"/>
          <w:szCs w:val="22"/>
          <w:lang w:eastAsia="en-US"/>
        </w:rPr>
        <w:tab/>
        <w:t>Traiter avec diligence toute demande du responsable de traitement relative à la sécurité des données traitées dans le cadre de la prestation/du marché ;</w:t>
      </w:r>
    </w:p>
    <w:p w14:paraId="5C9FAB61" w14:textId="77777777" w:rsidR="00D97C1E" w:rsidRPr="00D97C1E" w:rsidRDefault="00D97C1E" w:rsidP="00D97C1E">
      <w:pPr>
        <w:tabs>
          <w:tab w:val="left" w:pos="284"/>
        </w:tabs>
        <w:spacing w:before="120"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e)</w:t>
      </w:r>
      <w:r w:rsidRPr="00D97C1E">
        <w:rPr>
          <w:rFonts w:ascii="Arial" w:eastAsiaTheme="minorHAnsi" w:hAnsi="Arial" w:cs="Arial"/>
          <w:sz w:val="22"/>
          <w:szCs w:val="22"/>
          <w:lang w:eastAsia="en-US"/>
        </w:rPr>
        <w:tab/>
        <w:t>Rétablir dans les meilleurs délais la disponibilité et l’accessibilité des données du responsable de traitement en cas d’incident de sécurité ;</w:t>
      </w:r>
    </w:p>
    <w:p w14:paraId="747E8944"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f)</w:t>
      </w:r>
      <w:r w:rsidRPr="00D97C1E">
        <w:rPr>
          <w:rFonts w:ascii="Arial" w:eastAsiaTheme="minorHAnsi" w:hAnsi="Arial" w:cs="Arial"/>
          <w:sz w:val="22"/>
          <w:szCs w:val="22"/>
          <w:lang w:eastAsia="en-US"/>
        </w:rPr>
        <w:tab/>
        <w:t>Assurer le stockage des données du responsable de traitement séparément de ses propres données ou des données d’autres clients ;</w:t>
      </w:r>
    </w:p>
    <w:p w14:paraId="3564FE86"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g)</w:t>
      </w:r>
      <w:r w:rsidRPr="00D97C1E">
        <w:rPr>
          <w:rFonts w:ascii="Arial" w:eastAsiaTheme="minorHAnsi" w:hAnsi="Arial" w:cs="Arial"/>
          <w:sz w:val="22"/>
          <w:szCs w:val="22"/>
          <w:lang w:eastAsia="en-US"/>
        </w:rPr>
        <w:tab/>
        <w:t>Restreindre l’accès aux données faisant l’objet du traitement au seul personnel habilité et autorisé à cet effet, du fait de son travail et de ses fonctions, en limitant l’accès aux données strictement nécessaires à l’accomplissement de leurs tâches ;</w:t>
      </w:r>
    </w:p>
    <w:p w14:paraId="7E85283A"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h)</w:t>
      </w:r>
      <w:r w:rsidRPr="00D97C1E">
        <w:rPr>
          <w:rFonts w:ascii="Arial" w:eastAsiaTheme="minorHAnsi" w:hAnsi="Arial" w:cs="Arial"/>
          <w:sz w:val="22"/>
          <w:szCs w:val="22"/>
          <w:lang w:eastAsia="en-US"/>
        </w:rPr>
        <w:tab/>
        <w:t>Veiller à ce que les personnes autorisées à traiter les données à caractère personnel : - s’engagent à respecter la confidentialité et soient soumises aux dispositions du cahier des clauses administratives concernant la confidentialité et le secret professionnel ; - reçoivent une formation nécessaire en matière de protection des données à caractère personnel ;</w:t>
      </w:r>
    </w:p>
    <w:p w14:paraId="55653932"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i)</w:t>
      </w:r>
      <w:r w:rsidRPr="00D97C1E">
        <w:rPr>
          <w:rFonts w:ascii="Arial" w:eastAsiaTheme="minorHAnsi" w:hAnsi="Arial" w:cs="Arial"/>
          <w:sz w:val="22"/>
          <w:szCs w:val="22"/>
          <w:lang w:eastAsia="en-US"/>
        </w:rPr>
        <w:tab/>
        <w:t>Ne prendre aucune copie des documents et supports d’information confiés par le responsable de traitement, sauf si ladite copie est indispensable à la réalisation de la prestation ;</w:t>
      </w:r>
    </w:p>
    <w:p w14:paraId="27502462"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j)</w:t>
      </w:r>
      <w:r w:rsidRPr="00D97C1E">
        <w:rPr>
          <w:rFonts w:ascii="Arial" w:eastAsiaTheme="minorHAnsi" w:hAnsi="Arial" w:cs="Arial"/>
          <w:sz w:val="22"/>
          <w:szCs w:val="22"/>
          <w:lang w:eastAsia="en-US"/>
        </w:rPr>
        <w:tab/>
        <w:t>Ne pas utiliser, ni communiquer les documents et informations traités à des finalités autres que celles définies par la présente prestation/ le présent marché ;</w:t>
      </w:r>
    </w:p>
    <w:p w14:paraId="489088AF"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k)</w:t>
      </w:r>
      <w:r w:rsidRPr="00D97C1E">
        <w:rPr>
          <w:rFonts w:ascii="Arial" w:eastAsiaTheme="minorHAnsi" w:hAnsi="Arial" w:cs="Arial"/>
          <w:sz w:val="22"/>
          <w:szCs w:val="22"/>
          <w:lang w:eastAsia="en-US"/>
        </w:rPr>
        <w:tab/>
        <w:t>Prendre toutes les mesures permettant d’éviter une utilisation détournée ou frauduleuse des données en cours d’exécution de la prestation/du marché ;</w:t>
      </w:r>
    </w:p>
    <w:p w14:paraId="6BD88D8B"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6DBB03E1" w14:textId="77777777" w:rsidR="00D97C1E" w:rsidRPr="00D97C1E" w:rsidRDefault="00D97C1E" w:rsidP="00D97C1E">
      <w:pPr>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cas échéant, le sous-traitant s’engage par ailleurs à mettre en œuvre les mesures de sécurité prévues par le code de conduite auquel il a adhéré ou la certification dont il se targue.</w:t>
      </w:r>
    </w:p>
    <w:p w14:paraId="3A90CEA4" w14:textId="77777777" w:rsidR="00D97C1E" w:rsidRPr="00D97C1E" w:rsidRDefault="00D97C1E" w:rsidP="00D97C1E">
      <w:pPr>
        <w:spacing w:line="259" w:lineRule="auto"/>
        <w:jc w:val="both"/>
        <w:rPr>
          <w:rFonts w:ascii="Arial" w:eastAsiaTheme="minorHAnsi" w:hAnsi="Arial" w:cs="Arial"/>
          <w:sz w:val="22"/>
          <w:szCs w:val="22"/>
          <w:lang w:eastAsia="en-US"/>
        </w:rPr>
      </w:pPr>
    </w:p>
    <w:p w14:paraId="605445D0" w14:textId="77777777" w:rsidR="00D97C1E" w:rsidRPr="00D97C1E" w:rsidRDefault="00D97C1E" w:rsidP="00D97C1E">
      <w:pPr>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Toute modification importante des mesures de sécurité mises en place par le sous-traitant doit être documentée et présentée au responsable de traitement pour évaluation. Elles ne peuvent en aucun cas réduire le niveau de sécurité des données pendant la durée du marché.</w:t>
      </w:r>
    </w:p>
    <w:p w14:paraId="1C072D68"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5A65B763"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0B392B2F" w14:textId="77777777" w:rsidR="00D97C1E" w:rsidRPr="00D97C1E" w:rsidRDefault="00D97C1E" w:rsidP="00D97C1E">
      <w:pPr>
        <w:numPr>
          <w:ilvl w:val="1"/>
          <w:numId w:val="9"/>
        </w:numPr>
        <w:tabs>
          <w:tab w:val="left" w:pos="567"/>
        </w:tabs>
        <w:spacing w:after="160" w:line="259" w:lineRule="auto"/>
        <w:ind w:left="0" w:firstLine="0"/>
        <w:contextualSpacing/>
        <w:rPr>
          <w:rFonts w:ascii="Arial" w:eastAsiaTheme="minorHAnsi" w:hAnsi="Arial" w:cs="Arial"/>
          <w:b/>
          <w:bCs/>
          <w:sz w:val="22"/>
          <w:szCs w:val="22"/>
          <w:lang w:eastAsia="en-US"/>
        </w:rPr>
      </w:pPr>
      <w:r w:rsidRPr="00D97C1E">
        <w:rPr>
          <w:rFonts w:ascii="Arial" w:eastAsiaTheme="minorHAnsi" w:hAnsi="Arial" w:cs="Arial"/>
          <w:b/>
          <w:bCs/>
          <w:sz w:val="22"/>
          <w:szCs w:val="22"/>
          <w:lang w:eastAsia="en-US"/>
        </w:rPr>
        <w:t>Mesures de sécurité spécifiques</w:t>
      </w:r>
    </w:p>
    <w:p w14:paraId="2B3A51DD"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77635011"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à mettre en œuvre les mesures de sécurité spécifiques suivantes (à adapter en fonction du risque) :</w:t>
      </w:r>
    </w:p>
    <w:p w14:paraId="380392A3"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7C1D57CB"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le chiffrement des sauvegardes des données à caractère personnel ;</w:t>
      </w:r>
    </w:p>
    <w:p w14:paraId="0CBE0C1F"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le chiffrement des données à caractère personnel en transit ;</w:t>
      </w:r>
    </w:p>
    <w:p w14:paraId="71E3C106"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le chiffrement des données à caractère personnel au sein des bases de données ;</w:t>
      </w:r>
    </w:p>
    <w:p w14:paraId="4970F31F"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 xml:space="preserve">la </w:t>
      </w:r>
      <w:proofErr w:type="spellStart"/>
      <w:r w:rsidRPr="00D97C1E">
        <w:rPr>
          <w:rFonts w:ascii="Arial" w:eastAsiaTheme="minorHAnsi" w:hAnsi="Arial" w:cs="Arial"/>
          <w:sz w:val="22"/>
          <w:szCs w:val="22"/>
          <w:lang w:eastAsia="en-US"/>
        </w:rPr>
        <w:t>pseudonymisation</w:t>
      </w:r>
      <w:proofErr w:type="spellEnd"/>
      <w:r w:rsidRPr="00D97C1E">
        <w:rPr>
          <w:rFonts w:ascii="Arial" w:eastAsiaTheme="minorHAnsi" w:hAnsi="Arial" w:cs="Arial"/>
          <w:sz w:val="22"/>
          <w:szCs w:val="22"/>
          <w:lang w:eastAsia="en-US"/>
        </w:rPr>
        <w:t xml:space="preserve"> des données à caractère personnel ;</w:t>
      </w:r>
      <w:r w:rsidRPr="00D97C1E">
        <w:rPr>
          <w:rFonts w:ascii="Arial" w:eastAsiaTheme="minorHAnsi" w:hAnsi="Arial" w:cs="Arial"/>
          <w:sz w:val="22"/>
          <w:szCs w:val="22"/>
          <w:lang w:eastAsia="en-US"/>
        </w:rPr>
        <w:br w:type="page"/>
      </w:r>
    </w:p>
    <w:p w14:paraId="0D2BD47E"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lastRenderedPageBreak/>
        <w:t>-</w:t>
      </w:r>
      <w:r w:rsidRPr="00D97C1E">
        <w:rPr>
          <w:rFonts w:ascii="Arial" w:eastAsiaTheme="minorHAnsi" w:hAnsi="Arial" w:cs="Arial"/>
          <w:sz w:val="22"/>
          <w:szCs w:val="22"/>
          <w:lang w:eastAsia="en-US"/>
        </w:rPr>
        <w:tab/>
        <w:t>un dispositif de détection des violations de données à caractère personnel ;</w:t>
      </w:r>
    </w:p>
    <w:p w14:paraId="65838C49"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la mise à disposition des traces de connexion aux données traitées pour le compte du responsable de traitement au cours des six derniers mois ;</w:t>
      </w:r>
    </w:p>
    <w:p w14:paraId="02A9B44D"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une procédure visant à tester, à analyser et à évaluer régulièrement l’efficacité des mesures techniques et organisationnelles pour assurer la sécurité du traitement ;</w:t>
      </w:r>
    </w:p>
    <w:p w14:paraId="4376910A"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etc.</w:t>
      </w:r>
    </w:p>
    <w:p w14:paraId="36A706C6"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40BBB81D"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7C9316BC" w14:textId="77777777" w:rsidR="00D97C1E" w:rsidRPr="00D97C1E" w:rsidRDefault="00D97C1E" w:rsidP="00D97C1E">
      <w:pPr>
        <w:numPr>
          <w:ilvl w:val="0"/>
          <w:numId w:val="9"/>
        </w:numPr>
        <w:tabs>
          <w:tab w:val="left" w:pos="284"/>
        </w:tabs>
        <w:spacing w:after="160" w:line="259" w:lineRule="auto"/>
        <w:ind w:left="0" w:firstLine="0"/>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Tests de sécurité</w:t>
      </w:r>
    </w:p>
    <w:p w14:paraId="31DC2136"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64F2D248"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En cas de service exposé sur Internet, le sous-traitant autorise également le responsable de traitement à effectuer ou à faire effectuer des tests de sécurité pour vérifier que les systèmes du sous-traitant ne sont pas vulnérables (par exemple du fait d’un défaut de configuration ou d’un défaut de mise à jour) et détecter tout changement susceptible d’exposer les données à des risques d’intrusion.</w:t>
      </w:r>
    </w:p>
    <w:p w14:paraId="527A00CD"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2D7DA0D9"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Par ailleurs, le responsable de traitement peut procéder à toute investigation sur Internet permettant de détecter des violations de données à caractère personnel avérées.</w:t>
      </w:r>
    </w:p>
    <w:p w14:paraId="47907FA5"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0D7DBC7A"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2BB45E80" w14:textId="77777777" w:rsidR="00D97C1E" w:rsidRPr="00D97C1E" w:rsidRDefault="00D97C1E" w:rsidP="00D97C1E">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Vérification du respect des obligations du sous-traitant</w:t>
      </w:r>
    </w:p>
    <w:p w14:paraId="419A2799"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51EDDCEA"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responsable de traitement se réserve le droit d’effectuer ou de faire effectuer en son nom et pour son compte, toute vérification qui lui paraîtrait utile pour constater le respect des obligations mentionnées dans la présente annexe, notamment par la réalisation d’audits, y compris des inspections et des tests de sécurité.</w:t>
      </w:r>
    </w:p>
    <w:p w14:paraId="2D40F006"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2F44E90D"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 registres et systèmes d’informations, au personnel, ou encore aux sites ou locaux à partir desquels le sous-traitant délivre les prestations visées dans la présente annexe.</w:t>
      </w:r>
    </w:p>
    <w:p w14:paraId="01AD6D85"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754F39F7"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7B6FB0D7"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06E01F78"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responsable de traitement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14:paraId="5F23FFB4"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031596AD"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6E422F1B" w14:textId="77777777" w:rsidR="00D97C1E" w:rsidRPr="001471DC" w:rsidRDefault="00D97C1E" w:rsidP="00D97C1E">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 xml:space="preserve">Durée des travaux et </w:t>
      </w:r>
      <w:r w:rsidRPr="001471DC">
        <w:rPr>
          <w:rFonts w:ascii="Arial" w:eastAsiaTheme="minorHAnsi" w:hAnsi="Arial" w:cs="Arial"/>
          <w:b/>
          <w:bCs/>
          <w:i/>
          <w:iCs/>
          <w:sz w:val="24"/>
          <w:szCs w:val="24"/>
          <w:lang w:eastAsia="en-US"/>
        </w:rPr>
        <w:t>devenir des données à caractère personnel</w:t>
      </w:r>
    </w:p>
    <w:p w14:paraId="7C160ADB" w14:textId="77777777" w:rsidR="00D97C1E" w:rsidRPr="001471DC" w:rsidRDefault="00D97C1E" w:rsidP="00D97C1E">
      <w:pPr>
        <w:tabs>
          <w:tab w:val="left" w:pos="284"/>
        </w:tabs>
        <w:spacing w:line="259" w:lineRule="auto"/>
        <w:rPr>
          <w:rFonts w:ascii="Arial" w:eastAsiaTheme="minorHAnsi" w:hAnsi="Arial" w:cs="Arial"/>
          <w:sz w:val="22"/>
          <w:szCs w:val="22"/>
          <w:lang w:eastAsia="en-US"/>
        </w:rPr>
      </w:pPr>
    </w:p>
    <w:p w14:paraId="74AB61A0" w14:textId="25D9983B" w:rsidR="00D97C1E" w:rsidRPr="001471DC" w:rsidRDefault="00D97C1E" w:rsidP="00D97C1E">
      <w:pPr>
        <w:tabs>
          <w:tab w:val="left" w:pos="284"/>
        </w:tabs>
        <w:spacing w:line="259" w:lineRule="auto"/>
        <w:rPr>
          <w:rFonts w:ascii="Arial" w:eastAsiaTheme="minorHAnsi" w:hAnsi="Arial" w:cs="Arial"/>
          <w:sz w:val="22"/>
          <w:szCs w:val="22"/>
          <w:lang w:eastAsia="en-US"/>
        </w:rPr>
      </w:pPr>
      <w:r w:rsidRPr="001471DC">
        <w:rPr>
          <w:rFonts w:ascii="Arial" w:eastAsiaTheme="minorHAnsi" w:hAnsi="Arial" w:cs="Arial"/>
          <w:sz w:val="22"/>
          <w:szCs w:val="22"/>
          <w:lang w:eastAsia="en-US"/>
        </w:rPr>
        <w:t xml:space="preserve">La durée du présent marché est de 4 </w:t>
      </w:r>
      <w:r w:rsidR="002D0FE3" w:rsidRPr="001471DC">
        <w:rPr>
          <w:rFonts w:ascii="Arial" w:eastAsiaTheme="minorHAnsi" w:hAnsi="Arial" w:cs="Arial"/>
          <w:sz w:val="22"/>
          <w:szCs w:val="22"/>
          <w:lang w:eastAsia="en-US"/>
        </w:rPr>
        <w:t>ans</w:t>
      </w:r>
      <w:r w:rsidRPr="001471DC">
        <w:rPr>
          <w:rFonts w:ascii="Arial" w:eastAsiaTheme="minorHAnsi" w:hAnsi="Arial" w:cs="Arial"/>
          <w:sz w:val="22"/>
          <w:szCs w:val="22"/>
          <w:lang w:eastAsia="en-US"/>
        </w:rPr>
        <w:t>.</w:t>
      </w:r>
    </w:p>
    <w:p w14:paraId="6DCD30E2" w14:textId="77777777" w:rsidR="00D97C1E" w:rsidRPr="001471DC" w:rsidRDefault="00D97C1E" w:rsidP="00D97C1E">
      <w:pPr>
        <w:tabs>
          <w:tab w:val="left" w:pos="284"/>
        </w:tabs>
        <w:spacing w:line="259" w:lineRule="auto"/>
        <w:rPr>
          <w:rFonts w:ascii="Arial" w:eastAsiaTheme="minorHAnsi" w:hAnsi="Arial" w:cs="Arial"/>
          <w:sz w:val="22"/>
          <w:szCs w:val="22"/>
          <w:lang w:eastAsia="en-US"/>
        </w:rPr>
      </w:pPr>
    </w:p>
    <w:p w14:paraId="73D92E62" w14:textId="77777777" w:rsidR="00D97C1E" w:rsidRPr="001471DC" w:rsidRDefault="00D97C1E" w:rsidP="00D97C1E">
      <w:pPr>
        <w:tabs>
          <w:tab w:val="left" w:pos="284"/>
        </w:tabs>
        <w:spacing w:line="259" w:lineRule="auto"/>
        <w:rPr>
          <w:rFonts w:ascii="Arial" w:eastAsiaTheme="minorHAnsi" w:hAnsi="Arial" w:cs="Arial"/>
          <w:sz w:val="22"/>
          <w:szCs w:val="22"/>
          <w:lang w:eastAsia="en-US"/>
        </w:rPr>
      </w:pPr>
      <w:r w:rsidRPr="001471DC">
        <w:rPr>
          <w:rFonts w:ascii="Arial" w:eastAsiaTheme="minorHAnsi" w:hAnsi="Arial" w:cs="Arial"/>
          <w:sz w:val="22"/>
          <w:szCs w:val="22"/>
          <w:lang w:eastAsia="en-US"/>
        </w:rPr>
        <w:t>L’autorisation donnée par le responsable de traitement au sous-traitant pour effectuer les traitements prévus le cadre de la prestation est valable pour toute la durée du contrat.</w:t>
      </w:r>
    </w:p>
    <w:p w14:paraId="6DD54F2C" w14:textId="77777777" w:rsidR="00D97C1E" w:rsidRPr="001471DC" w:rsidRDefault="00D97C1E" w:rsidP="00D97C1E">
      <w:pPr>
        <w:tabs>
          <w:tab w:val="left" w:pos="284"/>
        </w:tabs>
        <w:spacing w:line="259" w:lineRule="auto"/>
        <w:rPr>
          <w:rFonts w:ascii="Arial" w:eastAsiaTheme="minorHAnsi" w:hAnsi="Arial" w:cs="Arial"/>
          <w:sz w:val="22"/>
          <w:szCs w:val="22"/>
          <w:lang w:eastAsia="en-US"/>
        </w:rPr>
      </w:pPr>
    </w:p>
    <w:p w14:paraId="2B4B48A4" w14:textId="77777777" w:rsidR="00D97C1E" w:rsidRPr="001471DC" w:rsidRDefault="00D97C1E" w:rsidP="00D97C1E">
      <w:pPr>
        <w:tabs>
          <w:tab w:val="left" w:pos="284"/>
        </w:tabs>
        <w:spacing w:line="259" w:lineRule="auto"/>
        <w:rPr>
          <w:rFonts w:ascii="Arial" w:eastAsiaTheme="minorHAnsi" w:hAnsi="Arial" w:cs="Arial"/>
          <w:sz w:val="22"/>
          <w:szCs w:val="22"/>
          <w:lang w:eastAsia="en-US"/>
        </w:rPr>
      </w:pPr>
      <w:r w:rsidRPr="001471DC">
        <w:rPr>
          <w:rFonts w:ascii="Arial" w:eastAsiaTheme="minorHAnsi" w:hAnsi="Arial" w:cs="Arial"/>
          <w:sz w:val="22"/>
          <w:szCs w:val="22"/>
          <w:lang w:eastAsia="en-US"/>
        </w:rPr>
        <w:lastRenderedPageBreak/>
        <w:t>À l’issue de la prestation, suivant les instructions du responsable de traitement, au terme de ce marché, le sous-traitant s’engage à :</w:t>
      </w:r>
    </w:p>
    <w:p w14:paraId="022E8696" w14:textId="77777777" w:rsidR="00D97C1E" w:rsidRPr="001471DC" w:rsidRDefault="00D97C1E" w:rsidP="00D97C1E">
      <w:pPr>
        <w:tabs>
          <w:tab w:val="left" w:pos="284"/>
        </w:tabs>
        <w:spacing w:line="259" w:lineRule="auto"/>
        <w:rPr>
          <w:rFonts w:ascii="Arial" w:eastAsiaTheme="minorHAnsi" w:hAnsi="Arial" w:cs="Arial"/>
          <w:sz w:val="22"/>
          <w:szCs w:val="22"/>
          <w:lang w:eastAsia="en-US"/>
        </w:rPr>
      </w:pPr>
    </w:p>
    <w:p w14:paraId="4DEDD526" w14:textId="77777777" w:rsidR="00D97C1E" w:rsidRPr="001471DC" w:rsidRDefault="00D97C1E" w:rsidP="00D97C1E">
      <w:pPr>
        <w:numPr>
          <w:ilvl w:val="0"/>
          <w:numId w:val="11"/>
        </w:numPr>
        <w:tabs>
          <w:tab w:val="left" w:pos="284"/>
        </w:tabs>
        <w:spacing w:after="160" w:line="259" w:lineRule="auto"/>
        <w:ind w:left="0" w:firstLine="0"/>
        <w:contextualSpacing/>
        <w:jc w:val="both"/>
        <w:rPr>
          <w:rFonts w:ascii="Arial" w:eastAsiaTheme="minorHAnsi" w:hAnsi="Arial" w:cs="Arial"/>
          <w:sz w:val="22"/>
          <w:szCs w:val="22"/>
          <w:lang w:eastAsia="en-US"/>
        </w:rPr>
      </w:pPr>
      <w:r w:rsidRPr="001471DC">
        <w:rPr>
          <w:rFonts w:ascii="Arial" w:eastAsiaTheme="minorHAnsi" w:hAnsi="Arial" w:cs="Arial"/>
          <w:sz w:val="22"/>
          <w:szCs w:val="22"/>
          <w:lang w:eastAsia="en-US"/>
        </w:rPr>
        <w:t>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3816F68A" w14:textId="77777777" w:rsidR="00D97C1E" w:rsidRPr="00D97C1E" w:rsidRDefault="00D97C1E" w:rsidP="00D97C1E">
      <w:pPr>
        <w:tabs>
          <w:tab w:val="left" w:pos="284"/>
        </w:tabs>
        <w:spacing w:line="259" w:lineRule="auto"/>
        <w:contextualSpacing/>
        <w:jc w:val="both"/>
        <w:rPr>
          <w:rFonts w:ascii="Arial" w:eastAsiaTheme="minorHAnsi" w:hAnsi="Arial" w:cs="Arial"/>
          <w:sz w:val="22"/>
          <w:szCs w:val="22"/>
          <w:lang w:eastAsia="en-US"/>
        </w:rPr>
      </w:pPr>
    </w:p>
    <w:p w14:paraId="63FCCD8B" w14:textId="77777777" w:rsidR="00D97C1E" w:rsidRPr="00D97C1E" w:rsidRDefault="00D97C1E" w:rsidP="00D97C1E">
      <w:pPr>
        <w:tabs>
          <w:tab w:val="left" w:pos="284"/>
        </w:tabs>
        <w:spacing w:line="259" w:lineRule="auto"/>
        <w:contextualSpacing/>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responsable de traitement se réserve le droit de procéder à toute vérification qu’il estime nécessaire afin de confirmer l’exécution de ces obligations.</w:t>
      </w:r>
    </w:p>
    <w:p w14:paraId="74663D49" w14:textId="77777777" w:rsidR="00D97C1E" w:rsidRPr="00D97C1E" w:rsidRDefault="00D97C1E" w:rsidP="00D97C1E">
      <w:pPr>
        <w:tabs>
          <w:tab w:val="left" w:pos="284"/>
        </w:tabs>
        <w:spacing w:line="259" w:lineRule="auto"/>
        <w:contextualSpacing/>
        <w:jc w:val="both"/>
        <w:rPr>
          <w:rFonts w:ascii="Arial" w:eastAsiaTheme="minorHAnsi" w:hAnsi="Arial" w:cs="Arial"/>
          <w:sz w:val="22"/>
          <w:szCs w:val="22"/>
          <w:lang w:eastAsia="en-US"/>
        </w:rPr>
      </w:pPr>
    </w:p>
    <w:p w14:paraId="114A1A06" w14:textId="77777777" w:rsidR="00D97C1E" w:rsidRPr="00D97C1E" w:rsidRDefault="00D97C1E" w:rsidP="00D97C1E">
      <w:pPr>
        <w:tabs>
          <w:tab w:val="left" w:pos="284"/>
        </w:tabs>
        <w:spacing w:line="259" w:lineRule="auto"/>
        <w:contextualSpacing/>
        <w:jc w:val="both"/>
        <w:rPr>
          <w:rFonts w:ascii="Arial" w:eastAsiaTheme="minorHAnsi" w:hAnsi="Arial" w:cs="Arial"/>
          <w:sz w:val="22"/>
          <w:szCs w:val="22"/>
          <w:lang w:eastAsia="en-US"/>
        </w:rPr>
      </w:pPr>
    </w:p>
    <w:p w14:paraId="62D51F6F" w14:textId="77777777" w:rsidR="00D97C1E" w:rsidRPr="00D97C1E" w:rsidRDefault="00D97C1E" w:rsidP="00D97C1E">
      <w:pPr>
        <w:numPr>
          <w:ilvl w:val="0"/>
          <w:numId w:val="9"/>
        </w:numPr>
        <w:tabs>
          <w:tab w:val="left" w:pos="284"/>
        </w:tabs>
        <w:spacing w:after="160" w:line="259" w:lineRule="auto"/>
        <w:ind w:left="284" w:hanging="284"/>
        <w:contextualSpacing/>
        <w:jc w:val="both"/>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Responsabilités</w:t>
      </w:r>
    </w:p>
    <w:p w14:paraId="2523DB90"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6BAAEEEA"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sera tenu responsable en cas de manquement exclusivement imputable à lui et/ou à ses sous-traitants ultérieurs à leurs obligations en vertu du présent accord, du RGPD et de la Loi Informatique et Libertés. À ce titre, le sous-traitant s’engage à indemniser le responsable du traitement pour tout dommage direct subi par ce dernier.</w:t>
      </w:r>
    </w:p>
    <w:p w14:paraId="179C6B6A"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66D18444"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0ECC1ED7" w14:textId="77777777" w:rsidR="00D97C1E" w:rsidRPr="00D97C1E" w:rsidRDefault="00D97C1E" w:rsidP="00D97C1E">
      <w:pPr>
        <w:numPr>
          <w:ilvl w:val="0"/>
          <w:numId w:val="9"/>
        </w:numPr>
        <w:tabs>
          <w:tab w:val="left" w:pos="426"/>
        </w:tabs>
        <w:spacing w:after="160" w:line="259" w:lineRule="auto"/>
        <w:ind w:left="426" w:hanging="426"/>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Points de contact</w:t>
      </w:r>
    </w:p>
    <w:p w14:paraId="47C7D46E"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582D4DE3" w14:textId="77777777" w:rsidR="00D97C1E" w:rsidRPr="00D97C1E" w:rsidRDefault="00D97C1E" w:rsidP="00D97C1E">
      <w:pPr>
        <w:numPr>
          <w:ilvl w:val="0"/>
          <w:numId w:val="11"/>
        </w:numPr>
        <w:tabs>
          <w:tab w:val="left" w:pos="284"/>
        </w:tabs>
        <w:spacing w:after="160" w:line="259" w:lineRule="auto"/>
        <w:ind w:left="284" w:hanging="284"/>
        <w:contextualSpacing/>
        <w:rPr>
          <w:rFonts w:ascii="Arial" w:eastAsiaTheme="minorHAnsi" w:hAnsi="Arial" w:cs="Arial"/>
          <w:sz w:val="22"/>
          <w:szCs w:val="22"/>
          <w:lang w:eastAsia="en-US"/>
        </w:rPr>
      </w:pPr>
      <w:r w:rsidRPr="00D97C1E">
        <w:rPr>
          <w:rFonts w:ascii="Arial" w:eastAsiaTheme="minorHAnsi" w:hAnsi="Arial" w:cs="Arial"/>
          <w:sz w:val="22"/>
          <w:szCs w:val="22"/>
          <w:lang w:eastAsia="en-US"/>
        </w:rPr>
        <w:t xml:space="preserve">Les coordonnées du délégué à la protection des données du sous-traitant ou de la personne en charge de la protection des données sont les suivants : </w:t>
      </w:r>
    </w:p>
    <w:p w14:paraId="5D11D3B5" w14:textId="77777777" w:rsidR="00D97C1E" w:rsidRPr="00D97C1E" w:rsidRDefault="00D97C1E" w:rsidP="00D97C1E">
      <w:pPr>
        <w:tabs>
          <w:tab w:val="left" w:pos="284"/>
        </w:tabs>
        <w:spacing w:line="259" w:lineRule="auto"/>
        <w:ind w:left="284"/>
        <w:contextualSpacing/>
        <w:rPr>
          <w:rFonts w:ascii="Arial" w:eastAsiaTheme="minorHAnsi" w:hAnsi="Arial" w:cs="Arial"/>
          <w:sz w:val="22"/>
          <w:szCs w:val="22"/>
          <w:lang w:eastAsia="en-US"/>
        </w:rPr>
      </w:pPr>
    </w:p>
    <w:p w14:paraId="0FF3A338" w14:textId="77777777" w:rsidR="00D97C1E" w:rsidRPr="00D97C1E" w:rsidRDefault="00D97C1E" w:rsidP="00D97C1E">
      <w:pPr>
        <w:tabs>
          <w:tab w:val="left" w:pos="284"/>
        </w:tabs>
        <w:spacing w:line="259" w:lineRule="auto"/>
        <w:jc w:val="center"/>
        <w:rPr>
          <w:rFonts w:ascii="Arial" w:eastAsiaTheme="minorHAnsi" w:hAnsi="Arial" w:cs="Arial"/>
          <w:b/>
          <w:bCs/>
          <w:i/>
          <w:iCs/>
          <w:color w:val="00B050"/>
          <w:sz w:val="22"/>
          <w:szCs w:val="22"/>
          <w:lang w:eastAsia="en-US"/>
        </w:rPr>
      </w:pPr>
      <w:r w:rsidRPr="00D97C1E">
        <w:rPr>
          <w:rFonts w:ascii="Arial" w:eastAsiaTheme="minorHAnsi" w:hAnsi="Arial" w:cs="Arial"/>
          <w:b/>
          <w:bCs/>
          <w:i/>
          <w:iCs/>
          <w:color w:val="00B050"/>
          <w:sz w:val="22"/>
          <w:szCs w:val="22"/>
          <w:lang w:eastAsia="en-US"/>
        </w:rPr>
        <w:t>A compléter par le candidat</w:t>
      </w:r>
    </w:p>
    <w:p w14:paraId="10C9545E"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16B65665"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6C1D15AA" w14:textId="77777777" w:rsidR="00D97C1E" w:rsidRPr="00D97C1E" w:rsidRDefault="00D97C1E" w:rsidP="00D97C1E">
      <w:pPr>
        <w:numPr>
          <w:ilvl w:val="0"/>
          <w:numId w:val="11"/>
        </w:numPr>
        <w:tabs>
          <w:tab w:val="left" w:pos="284"/>
        </w:tabs>
        <w:spacing w:after="160" w:line="259" w:lineRule="auto"/>
        <w:ind w:left="284" w:hanging="284"/>
        <w:contextualSpacing/>
        <w:rPr>
          <w:rFonts w:ascii="Arial" w:eastAsiaTheme="minorHAnsi" w:hAnsi="Arial" w:cs="Arial"/>
          <w:sz w:val="22"/>
          <w:szCs w:val="22"/>
          <w:lang w:eastAsia="en-US"/>
        </w:rPr>
      </w:pPr>
      <w:r w:rsidRPr="00D97C1E">
        <w:rPr>
          <w:rFonts w:ascii="Arial" w:eastAsiaTheme="minorHAnsi" w:hAnsi="Arial" w:cs="Arial"/>
          <w:sz w:val="22"/>
          <w:szCs w:val="22"/>
          <w:lang w:eastAsia="en-US"/>
        </w:rPr>
        <w:t>Les coordonnées de la personne intervenant pour prendre en charge tout incident de sécurité sont les suivantes :</w:t>
      </w:r>
    </w:p>
    <w:p w14:paraId="32D504B5" w14:textId="77777777" w:rsidR="00D97C1E" w:rsidRPr="00D97C1E" w:rsidRDefault="00D97C1E" w:rsidP="00D97C1E">
      <w:pPr>
        <w:tabs>
          <w:tab w:val="left" w:pos="284"/>
        </w:tabs>
        <w:spacing w:line="259" w:lineRule="auto"/>
        <w:ind w:left="284"/>
        <w:contextualSpacing/>
        <w:rPr>
          <w:rFonts w:ascii="Arial" w:eastAsiaTheme="minorHAnsi" w:hAnsi="Arial" w:cs="Arial"/>
          <w:sz w:val="22"/>
          <w:szCs w:val="22"/>
          <w:lang w:eastAsia="en-US"/>
        </w:rPr>
      </w:pPr>
    </w:p>
    <w:p w14:paraId="3122679A" w14:textId="1B75A06C" w:rsidR="00D97C1E" w:rsidRPr="00AD03F9" w:rsidRDefault="00D97C1E" w:rsidP="00D97C1E">
      <w:pPr>
        <w:tabs>
          <w:tab w:val="left" w:pos="284"/>
        </w:tabs>
        <w:spacing w:line="259" w:lineRule="auto"/>
        <w:ind w:left="284"/>
        <w:contextualSpacing/>
        <w:jc w:val="center"/>
        <w:rPr>
          <w:rFonts w:ascii="Arial" w:eastAsiaTheme="minorHAnsi" w:hAnsi="Arial" w:cs="Arial"/>
          <w:sz w:val="22"/>
          <w:szCs w:val="22"/>
          <w:lang w:eastAsia="en-US"/>
        </w:rPr>
      </w:pPr>
      <w:r w:rsidRPr="00AD03F9">
        <w:rPr>
          <w:rFonts w:ascii="Arial" w:eastAsiaTheme="minorHAnsi" w:hAnsi="Arial" w:cs="Arial"/>
          <w:sz w:val="22"/>
          <w:szCs w:val="22"/>
          <w:lang w:eastAsia="en-US"/>
        </w:rPr>
        <w:t xml:space="preserve">Philippe </w:t>
      </w:r>
      <w:proofErr w:type="spellStart"/>
      <w:r w:rsidRPr="00AD03F9">
        <w:rPr>
          <w:rFonts w:ascii="Arial" w:eastAsiaTheme="minorHAnsi" w:hAnsi="Arial" w:cs="Arial"/>
          <w:sz w:val="22"/>
          <w:szCs w:val="22"/>
          <w:lang w:eastAsia="en-US"/>
        </w:rPr>
        <w:t>Hartenstein</w:t>
      </w:r>
      <w:proofErr w:type="spellEnd"/>
      <w:r w:rsidR="002D0FE3" w:rsidRPr="00AD03F9">
        <w:rPr>
          <w:rFonts w:ascii="Arial" w:eastAsiaTheme="minorHAnsi" w:hAnsi="Arial" w:cs="Arial"/>
          <w:sz w:val="22"/>
          <w:szCs w:val="22"/>
          <w:lang w:eastAsia="en-US"/>
        </w:rPr>
        <w:t xml:space="preserve"> </w:t>
      </w:r>
    </w:p>
    <w:p w14:paraId="0FED3C3D" w14:textId="77777777" w:rsidR="00D97C1E" w:rsidRPr="00D97C1E" w:rsidRDefault="00D97C1E" w:rsidP="00D97C1E">
      <w:pPr>
        <w:tabs>
          <w:tab w:val="left" w:pos="284"/>
        </w:tabs>
        <w:spacing w:line="259" w:lineRule="auto"/>
        <w:ind w:left="284"/>
        <w:contextualSpacing/>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Référent informatique et liberté de la Caf du Rhône</w:t>
      </w:r>
    </w:p>
    <w:p w14:paraId="1B2CB9F8" w14:textId="77777777" w:rsidR="00D97C1E" w:rsidRPr="00D97C1E" w:rsidRDefault="00D97C1E" w:rsidP="00D97C1E">
      <w:pPr>
        <w:tabs>
          <w:tab w:val="left" w:pos="284"/>
        </w:tabs>
        <w:spacing w:line="259" w:lineRule="auto"/>
        <w:ind w:left="284"/>
        <w:contextualSpacing/>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Tél. : 04.72.68.36.37</w:t>
      </w:r>
    </w:p>
    <w:p w14:paraId="1DE70F5A" w14:textId="77777777" w:rsidR="00D97C1E" w:rsidRPr="00D97C1E" w:rsidRDefault="00D97C1E" w:rsidP="00D97C1E">
      <w:pPr>
        <w:tabs>
          <w:tab w:val="left" w:pos="284"/>
        </w:tabs>
        <w:spacing w:line="259" w:lineRule="auto"/>
        <w:ind w:left="284"/>
        <w:contextualSpacing/>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Mail : rgpd@caf69.caf.fr</w:t>
      </w:r>
    </w:p>
    <w:p w14:paraId="4444A246"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18122236" w14:textId="77777777" w:rsidR="00D97C1E" w:rsidRPr="00D97C1E" w:rsidRDefault="00D97C1E" w:rsidP="00D97C1E">
      <w:pPr>
        <w:numPr>
          <w:ilvl w:val="0"/>
          <w:numId w:val="11"/>
        </w:numPr>
        <w:tabs>
          <w:tab w:val="left" w:pos="284"/>
        </w:tabs>
        <w:spacing w:after="160" w:line="259" w:lineRule="auto"/>
        <w:ind w:left="284" w:hanging="284"/>
        <w:contextualSpacing/>
        <w:rPr>
          <w:rFonts w:ascii="Arial" w:eastAsiaTheme="minorHAnsi" w:hAnsi="Arial" w:cs="Arial"/>
          <w:sz w:val="22"/>
          <w:szCs w:val="22"/>
          <w:lang w:eastAsia="en-US"/>
        </w:rPr>
      </w:pPr>
      <w:r w:rsidRPr="00D97C1E">
        <w:rPr>
          <w:rFonts w:ascii="Arial" w:eastAsiaTheme="minorHAnsi" w:hAnsi="Arial" w:cs="Arial"/>
          <w:sz w:val="22"/>
          <w:szCs w:val="22"/>
          <w:lang w:eastAsia="en-US"/>
        </w:rPr>
        <w:t>Les coordonnées du délégué à la protection des données du responsable du traitement sont les suivants :</w:t>
      </w:r>
    </w:p>
    <w:p w14:paraId="0AB72FBC"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30AF0907" w14:textId="77777777" w:rsidR="00D97C1E" w:rsidRPr="00D97C1E" w:rsidRDefault="00D97C1E" w:rsidP="00D97C1E">
      <w:pPr>
        <w:tabs>
          <w:tab w:val="left" w:pos="284"/>
        </w:tabs>
        <w:spacing w:line="259" w:lineRule="auto"/>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Délégué à la protection des données mutualisé</w:t>
      </w:r>
    </w:p>
    <w:p w14:paraId="45FA2131" w14:textId="77777777" w:rsidR="00D97C1E" w:rsidRPr="00D97C1E" w:rsidRDefault="00D97C1E" w:rsidP="00D97C1E">
      <w:pPr>
        <w:tabs>
          <w:tab w:val="left" w:pos="284"/>
        </w:tabs>
        <w:spacing w:line="259" w:lineRule="auto"/>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Mission de l'Analyse de la Conformité Informatique et Libertés</w:t>
      </w:r>
    </w:p>
    <w:p w14:paraId="27D831DD" w14:textId="77777777" w:rsidR="00D97C1E" w:rsidRPr="00D97C1E" w:rsidRDefault="00D97C1E" w:rsidP="00D97C1E">
      <w:pPr>
        <w:tabs>
          <w:tab w:val="left" w:pos="284"/>
        </w:tabs>
        <w:spacing w:line="259" w:lineRule="auto"/>
        <w:jc w:val="center"/>
        <w:rPr>
          <w:rFonts w:ascii="Arial" w:eastAsiaTheme="minorHAnsi" w:hAnsi="Arial" w:cs="Arial"/>
          <w:sz w:val="22"/>
          <w:szCs w:val="22"/>
          <w:lang w:eastAsia="en-US"/>
        </w:rPr>
      </w:pPr>
      <w:proofErr w:type="gramStart"/>
      <w:r w:rsidRPr="00D97C1E">
        <w:rPr>
          <w:rFonts w:ascii="Arial" w:eastAsiaTheme="minorHAnsi" w:hAnsi="Arial" w:cs="Arial"/>
          <w:sz w:val="22"/>
          <w:szCs w:val="22"/>
          <w:lang w:eastAsia="en-US"/>
        </w:rPr>
        <w:t>et</w:t>
      </w:r>
      <w:proofErr w:type="gramEnd"/>
      <w:r w:rsidRPr="00D97C1E">
        <w:rPr>
          <w:rFonts w:ascii="Arial" w:eastAsiaTheme="minorHAnsi" w:hAnsi="Arial" w:cs="Arial"/>
          <w:sz w:val="22"/>
          <w:szCs w:val="22"/>
          <w:lang w:eastAsia="en-US"/>
        </w:rPr>
        <w:t xml:space="preserve"> de la Sécurité du Système d’Information (</w:t>
      </w:r>
      <w:proofErr w:type="spellStart"/>
      <w:r w:rsidRPr="00D97C1E">
        <w:rPr>
          <w:rFonts w:ascii="Arial" w:eastAsiaTheme="minorHAnsi" w:hAnsi="Arial" w:cs="Arial"/>
          <w:sz w:val="22"/>
          <w:szCs w:val="22"/>
          <w:lang w:eastAsia="en-US"/>
        </w:rPr>
        <w:t>Macssi</w:t>
      </w:r>
      <w:proofErr w:type="spellEnd"/>
      <w:r w:rsidRPr="00D97C1E">
        <w:rPr>
          <w:rFonts w:ascii="Arial" w:eastAsiaTheme="minorHAnsi" w:hAnsi="Arial" w:cs="Arial"/>
          <w:sz w:val="22"/>
          <w:szCs w:val="22"/>
          <w:lang w:eastAsia="en-US"/>
        </w:rPr>
        <w:t>)</w:t>
      </w:r>
    </w:p>
    <w:p w14:paraId="2BFDB5B1" w14:textId="77777777" w:rsidR="00D97C1E" w:rsidRPr="00D97C1E" w:rsidRDefault="00D97C1E" w:rsidP="00D97C1E">
      <w:pPr>
        <w:tabs>
          <w:tab w:val="left" w:pos="284"/>
        </w:tabs>
        <w:spacing w:line="259" w:lineRule="auto"/>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 xml:space="preserve">32 avenue de la </w:t>
      </w:r>
      <w:proofErr w:type="spellStart"/>
      <w:r w:rsidRPr="00D97C1E">
        <w:rPr>
          <w:rFonts w:ascii="Arial" w:eastAsiaTheme="minorHAnsi" w:hAnsi="Arial" w:cs="Arial"/>
          <w:sz w:val="22"/>
          <w:szCs w:val="22"/>
          <w:lang w:eastAsia="en-US"/>
        </w:rPr>
        <w:t>Sibelle</w:t>
      </w:r>
      <w:proofErr w:type="spellEnd"/>
      <w:r w:rsidRPr="00D97C1E">
        <w:rPr>
          <w:rFonts w:ascii="Arial" w:eastAsiaTheme="minorHAnsi" w:hAnsi="Arial" w:cs="Arial"/>
          <w:sz w:val="22"/>
          <w:szCs w:val="22"/>
          <w:lang w:eastAsia="en-US"/>
        </w:rPr>
        <w:t xml:space="preserve"> – 75685 Paris Cedex 14</w:t>
      </w:r>
    </w:p>
    <w:p w14:paraId="3F3008F0" w14:textId="77777777" w:rsidR="00D97C1E" w:rsidRPr="00D97C1E" w:rsidRDefault="00D97C1E" w:rsidP="00D97C1E">
      <w:pPr>
        <w:spacing w:after="160" w:line="259" w:lineRule="auto"/>
        <w:ind w:left="720"/>
        <w:contextualSpacing/>
        <w:jc w:val="center"/>
        <w:rPr>
          <w:rFonts w:ascii="Arial" w:eastAsiaTheme="minorHAnsi" w:hAnsi="Arial" w:cs="Arial"/>
          <w:color w:val="0563C1"/>
          <w:sz w:val="22"/>
          <w:szCs w:val="22"/>
          <w:u w:val="single"/>
          <w:lang w:eastAsia="en-US"/>
        </w:rPr>
      </w:pPr>
      <w:hyperlink r:id="rId11" w:history="1">
        <w:r w:rsidRPr="00D97C1E">
          <w:rPr>
            <w:rFonts w:ascii="Arial" w:eastAsiaTheme="minorHAnsi" w:hAnsi="Arial" w:cs="Arial"/>
            <w:color w:val="0563C1"/>
            <w:sz w:val="22"/>
            <w:szCs w:val="22"/>
            <w:u w:val="single"/>
            <w:lang w:eastAsia="en-US"/>
          </w:rPr>
          <w:t>macssi@cnaf.fr</w:t>
        </w:r>
      </w:hyperlink>
    </w:p>
    <w:p w14:paraId="30D3BD86" w14:textId="77777777" w:rsidR="00D97C1E" w:rsidRDefault="00D97C1E" w:rsidP="00D97C1E">
      <w:pPr>
        <w:spacing w:after="160" w:line="259" w:lineRule="auto"/>
        <w:ind w:left="720"/>
        <w:contextualSpacing/>
        <w:jc w:val="center"/>
        <w:rPr>
          <w:rFonts w:ascii="Arial" w:eastAsiaTheme="minorHAnsi" w:hAnsi="Arial" w:cs="Arial"/>
          <w:sz w:val="22"/>
          <w:szCs w:val="22"/>
          <w:lang w:eastAsia="en-US"/>
        </w:rPr>
      </w:pPr>
    </w:p>
    <w:p w14:paraId="54751A10" w14:textId="77777777" w:rsidR="007A0D59" w:rsidRDefault="007A0D59" w:rsidP="00D97C1E">
      <w:pPr>
        <w:spacing w:after="160" w:line="259" w:lineRule="auto"/>
        <w:ind w:left="720"/>
        <w:contextualSpacing/>
        <w:jc w:val="center"/>
        <w:rPr>
          <w:rFonts w:ascii="Arial" w:eastAsiaTheme="minorHAnsi" w:hAnsi="Arial" w:cs="Arial"/>
          <w:sz w:val="22"/>
          <w:szCs w:val="22"/>
          <w:lang w:eastAsia="en-US"/>
        </w:rPr>
      </w:pPr>
    </w:p>
    <w:p w14:paraId="14361854" w14:textId="160683AD" w:rsidR="007A0D59" w:rsidRPr="007A0D59" w:rsidRDefault="007A0D59" w:rsidP="007A0D59">
      <w:pPr>
        <w:tabs>
          <w:tab w:val="left" w:pos="4962"/>
        </w:tabs>
        <w:spacing w:line="259" w:lineRule="auto"/>
        <w:rPr>
          <w:rFonts w:ascii="Arial" w:eastAsia="Calibri" w:hAnsi="Arial" w:cs="Arial"/>
          <w:b/>
          <w:bCs/>
          <w:sz w:val="22"/>
          <w:szCs w:val="22"/>
          <w:lang w:eastAsia="en-US"/>
        </w:rPr>
      </w:pPr>
      <w:r>
        <w:rPr>
          <w:rFonts w:ascii="Arial" w:eastAsia="Calibri" w:hAnsi="Arial" w:cs="Arial"/>
          <w:b/>
          <w:bCs/>
          <w:sz w:val="22"/>
          <w:szCs w:val="22"/>
          <w:lang w:eastAsia="en-US"/>
        </w:rPr>
        <w:tab/>
      </w:r>
      <w:r w:rsidRPr="007A0D59">
        <w:rPr>
          <w:rFonts w:ascii="Arial" w:eastAsia="Calibri" w:hAnsi="Arial" w:cs="Arial"/>
          <w:b/>
          <w:bCs/>
          <w:sz w:val="22"/>
          <w:szCs w:val="22"/>
          <w:lang w:eastAsia="en-US"/>
        </w:rPr>
        <w:t>Date, cachet et signature de la société,</w:t>
      </w:r>
    </w:p>
    <w:p w14:paraId="0364CFD0"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sectPr w:rsidR="00D97C1E" w:rsidRPr="00D97C1E" w:rsidSect="00D83CAC">
      <w:footerReference w:type="default" r:id="rId12"/>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782B8" w14:textId="77777777" w:rsidR="00E70032" w:rsidRDefault="00E70032">
      <w:r>
        <w:separator/>
      </w:r>
    </w:p>
  </w:endnote>
  <w:endnote w:type="continuationSeparator" w:id="0">
    <w:p w14:paraId="3C1335D8" w14:textId="77777777" w:rsidR="00E70032" w:rsidRDefault="00E70032">
      <w:r>
        <w:continuationSeparator/>
      </w:r>
    </w:p>
  </w:endnote>
  <w:endnote w:type="continuationNotice" w:id="1">
    <w:p w14:paraId="147BE3D7" w14:textId="77777777" w:rsidR="00E70032" w:rsidRDefault="00E700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Omega">
    <w:panose1 w:val="020B0502050508020304"/>
    <w:charset w:val="00"/>
    <w:family w:val="swiss"/>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A7A69" w14:textId="2131CAEC" w:rsidR="00D83CAC" w:rsidRDefault="00D83CAC">
    <w:pPr>
      <w:pStyle w:val="Pieddepage"/>
    </w:pPr>
    <w:r>
      <w:rPr>
        <w:rFonts w:ascii="Arial" w:hAnsi="Arial"/>
        <w:i/>
        <w:sz w:val="14"/>
      </w:rPr>
      <w:t>RGPD :</w:t>
    </w:r>
    <w:r w:rsidRPr="00B15969">
      <w:t xml:space="preserve"> </w:t>
    </w:r>
    <w:r w:rsidR="007A0D59">
      <w:rPr>
        <w:rFonts w:ascii="Arial" w:hAnsi="Arial"/>
        <w:i/>
        <w:sz w:val="14"/>
      </w:rPr>
      <w:t>Accord-cadre relatif aux travaux de réhabilitation sur les bâtiments de la Caf du Rhône</w:t>
    </w:r>
    <w:r>
      <w:rPr>
        <w:rFonts w:ascii="Arial" w:hAnsi="Arial"/>
        <w:i/>
        <w:sz w:val="16"/>
      </w:rPr>
      <w:tab/>
    </w:r>
    <w:r>
      <w:rPr>
        <w:rFonts w:ascii="Arial" w:hAnsi="Arial"/>
        <w:snapToGrid w:val="0"/>
        <w:sz w:val="18"/>
      </w:rPr>
      <w:t xml:space="preserve">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sz w:val="18"/>
      </w:rPr>
      <w:t>9</w:t>
    </w:r>
    <w:r>
      <w:rPr>
        <w:rStyle w:val="Numrodepage"/>
        <w:rFonts w:ascii="Arial" w:hAnsi="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96E64" w14:textId="77777777" w:rsidR="00E70032" w:rsidRDefault="00E70032">
      <w:r>
        <w:separator/>
      </w:r>
    </w:p>
  </w:footnote>
  <w:footnote w:type="continuationSeparator" w:id="0">
    <w:p w14:paraId="0341F477" w14:textId="77777777" w:rsidR="00E70032" w:rsidRDefault="00E70032">
      <w:r>
        <w:continuationSeparator/>
      </w:r>
    </w:p>
  </w:footnote>
  <w:footnote w:type="continuationNotice" w:id="1">
    <w:p w14:paraId="48E052FD" w14:textId="77777777" w:rsidR="00E70032" w:rsidRDefault="00E7003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0A0635EC"/>
    <w:multiLevelType w:val="multilevel"/>
    <w:tmpl w:val="623C0F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7AF00B6"/>
    <w:multiLevelType w:val="hybridMultilevel"/>
    <w:tmpl w:val="C4D0F1B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 w15:restartNumberingAfterBreak="0">
    <w:nsid w:val="5A041F1A"/>
    <w:multiLevelType w:val="singleLevel"/>
    <w:tmpl w:val="C5886456"/>
    <w:lvl w:ilvl="0">
      <w:start w:val="1"/>
      <w:numFmt w:val="bullet"/>
      <w:lvlText w:val="-"/>
      <w:lvlJc w:val="left"/>
      <w:pPr>
        <w:tabs>
          <w:tab w:val="num" w:pos="927"/>
        </w:tabs>
        <w:ind w:left="927" w:hanging="360"/>
      </w:pPr>
      <w:rPr>
        <w:rFonts w:ascii="Times New Roman" w:hAnsi="Times New Roman" w:hint="default"/>
      </w:rPr>
    </w:lvl>
  </w:abstractNum>
  <w:abstractNum w:abstractNumId="6" w15:restartNumberingAfterBreak="0">
    <w:nsid w:val="5AAE7CE7"/>
    <w:multiLevelType w:val="hybridMultilevel"/>
    <w:tmpl w:val="CF50C7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F045F1"/>
    <w:multiLevelType w:val="hybridMultilevel"/>
    <w:tmpl w:val="12F47982"/>
    <w:lvl w:ilvl="0" w:tplc="E32CB2A0">
      <w:start w:val="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7F1932"/>
    <w:multiLevelType w:val="singleLevel"/>
    <w:tmpl w:val="71544440"/>
    <w:lvl w:ilvl="0">
      <w:start w:val="1"/>
      <w:numFmt w:val="decimal"/>
      <w:lvlText w:val="%1."/>
      <w:lvlJc w:val="left"/>
      <w:pPr>
        <w:tabs>
          <w:tab w:val="num" w:pos="420"/>
        </w:tabs>
        <w:ind w:left="420" w:hanging="420"/>
      </w:pPr>
      <w:rPr>
        <w:rFonts w:hint="default"/>
        <w:b/>
      </w:rPr>
    </w:lvl>
  </w:abstractNum>
  <w:abstractNum w:abstractNumId="9" w15:restartNumberingAfterBreak="0">
    <w:nsid w:val="743A27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E439E6"/>
    <w:multiLevelType w:val="singleLevel"/>
    <w:tmpl w:val="C5886456"/>
    <w:lvl w:ilvl="0">
      <w:start w:val="1"/>
      <w:numFmt w:val="bullet"/>
      <w:lvlText w:val="-"/>
      <w:lvlJc w:val="left"/>
      <w:pPr>
        <w:tabs>
          <w:tab w:val="num" w:pos="927"/>
        </w:tabs>
        <w:ind w:left="927" w:hanging="360"/>
      </w:pPr>
      <w:rPr>
        <w:rFonts w:ascii="Times New Roman" w:hAnsi="Times New Roman" w:hint="default"/>
      </w:rPr>
    </w:lvl>
  </w:abstractNum>
  <w:abstractNum w:abstractNumId="11" w15:restartNumberingAfterBreak="0">
    <w:nsid w:val="7DE04DB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F9838ED"/>
    <w:multiLevelType w:val="singleLevel"/>
    <w:tmpl w:val="2C9A885A"/>
    <w:lvl w:ilvl="0">
      <w:start w:val="18"/>
      <w:numFmt w:val="bullet"/>
      <w:lvlText w:val="-"/>
      <w:lvlJc w:val="left"/>
      <w:pPr>
        <w:tabs>
          <w:tab w:val="num" w:pos="360"/>
        </w:tabs>
        <w:ind w:left="360" w:hanging="360"/>
      </w:pPr>
      <w:rPr>
        <w:rFonts w:ascii="Times New Roman" w:hAnsi="Times New Roman" w:hint="default"/>
      </w:rPr>
    </w:lvl>
  </w:abstractNum>
  <w:num w:numId="1" w16cid:durableId="1110469997">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16cid:durableId="1867594196">
    <w:abstractNumId w:val="10"/>
  </w:num>
  <w:num w:numId="3" w16cid:durableId="570505493">
    <w:abstractNumId w:val="5"/>
  </w:num>
  <w:num w:numId="4" w16cid:durableId="2107799659">
    <w:abstractNumId w:val="12"/>
  </w:num>
  <w:num w:numId="5" w16cid:durableId="226915178">
    <w:abstractNumId w:val="8"/>
  </w:num>
  <w:num w:numId="6" w16cid:durableId="811097751">
    <w:abstractNumId w:val="11"/>
  </w:num>
  <w:num w:numId="7" w16cid:durableId="445152457">
    <w:abstractNumId w:val="9"/>
  </w:num>
  <w:num w:numId="8" w16cid:durableId="1032803011">
    <w:abstractNumId w:val="4"/>
  </w:num>
  <w:num w:numId="9" w16cid:durableId="2004771336">
    <w:abstractNumId w:val="3"/>
  </w:num>
  <w:num w:numId="10" w16cid:durableId="649284566">
    <w:abstractNumId w:val="6"/>
  </w:num>
  <w:num w:numId="11" w16cid:durableId="60511436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49F"/>
    <w:rsid w:val="00014558"/>
    <w:rsid w:val="00052A2F"/>
    <w:rsid w:val="00056760"/>
    <w:rsid w:val="0006102C"/>
    <w:rsid w:val="00067CB7"/>
    <w:rsid w:val="00070B9A"/>
    <w:rsid w:val="00085D92"/>
    <w:rsid w:val="000A28C7"/>
    <w:rsid w:val="000B37EE"/>
    <w:rsid w:val="000B3A15"/>
    <w:rsid w:val="000C2024"/>
    <w:rsid w:val="000C6CDD"/>
    <w:rsid w:val="000C7D48"/>
    <w:rsid w:val="000E1A74"/>
    <w:rsid w:val="000E26DD"/>
    <w:rsid w:val="000E4C1E"/>
    <w:rsid w:val="000E4DB0"/>
    <w:rsid w:val="000F6C0F"/>
    <w:rsid w:val="000F6D52"/>
    <w:rsid w:val="00100F68"/>
    <w:rsid w:val="001019A1"/>
    <w:rsid w:val="00112272"/>
    <w:rsid w:val="001161CD"/>
    <w:rsid w:val="0012172A"/>
    <w:rsid w:val="001228E4"/>
    <w:rsid w:val="00125BA5"/>
    <w:rsid w:val="001427F1"/>
    <w:rsid w:val="001471DC"/>
    <w:rsid w:val="00147A24"/>
    <w:rsid w:val="00153556"/>
    <w:rsid w:val="001615D8"/>
    <w:rsid w:val="00162ADF"/>
    <w:rsid w:val="00165544"/>
    <w:rsid w:val="00167C5D"/>
    <w:rsid w:val="00172EDE"/>
    <w:rsid w:val="00173997"/>
    <w:rsid w:val="0018045E"/>
    <w:rsid w:val="00184B1B"/>
    <w:rsid w:val="00192013"/>
    <w:rsid w:val="001C3342"/>
    <w:rsid w:val="001D3100"/>
    <w:rsid w:val="001E3648"/>
    <w:rsid w:val="001E45EB"/>
    <w:rsid w:val="001E63D6"/>
    <w:rsid w:val="001F58A8"/>
    <w:rsid w:val="001F7E10"/>
    <w:rsid w:val="00203AA7"/>
    <w:rsid w:val="002137A2"/>
    <w:rsid w:val="002140F4"/>
    <w:rsid w:val="00221561"/>
    <w:rsid w:val="00227D4F"/>
    <w:rsid w:val="00230478"/>
    <w:rsid w:val="00236C78"/>
    <w:rsid w:val="00250C46"/>
    <w:rsid w:val="00251C02"/>
    <w:rsid w:val="0029216C"/>
    <w:rsid w:val="002A3C1D"/>
    <w:rsid w:val="002C044D"/>
    <w:rsid w:val="002C4743"/>
    <w:rsid w:val="002D0FE3"/>
    <w:rsid w:val="002D3053"/>
    <w:rsid w:val="002D48C9"/>
    <w:rsid w:val="002D6E99"/>
    <w:rsid w:val="002E085B"/>
    <w:rsid w:val="002E19BC"/>
    <w:rsid w:val="002E207E"/>
    <w:rsid w:val="002E3327"/>
    <w:rsid w:val="002E5D66"/>
    <w:rsid w:val="003008E4"/>
    <w:rsid w:val="00301F2F"/>
    <w:rsid w:val="00307CFA"/>
    <w:rsid w:val="00314896"/>
    <w:rsid w:val="00350D8C"/>
    <w:rsid w:val="0035291E"/>
    <w:rsid w:val="0035503E"/>
    <w:rsid w:val="00355EC7"/>
    <w:rsid w:val="00367A08"/>
    <w:rsid w:val="00370386"/>
    <w:rsid w:val="00370B25"/>
    <w:rsid w:val="00393833"/>
    <w:rsid w:val="003A0B9D"/>
    <w:rsid w:val="003B7CBA"/>
    <w:rsid w:val="003C0628"/>
    <w:rsid w:val="003C3C47"/>
    <w:rsid w:val="003D45B3"/>
    <w:rsid w:val="003D4C9A"/>
    <w:rsid w:val="003E06F4"/>
    <w:rsid w:val="00404967"/>
    <w:rsid w:val="00436EA9"/>
    <w:rsid w:val="00461B2A"/>
    <w:rsid w:val="00471F04"/>
    <w:rsid w:val="00472B40"/>
    <w:rsid w:val="004756DF"/>
    <w:rsid w:val="00483FE4"/>
    <w:rsid w:val="0048519E"/>
    <w:rsid w:val="00497209"/>
    <w:rsid w:val="004A6A3C"/>
    <w:rsid w:val="004D2743"/>
    <w:rsid w:val="004F5876"/>
    <w:rsid w:val="004F7952"/>
    <w:rsid w:val="00510813"/>
    <w:rsid w:val="00511BB8"/>
    <w:rsid w:val="005153B5"/>
    <w:rsid w:val="005167F5"/>
    <w:rsid w:val="00557BC5"/>
    <w:rsid w:val="00571FAF"/>
    <w:rsid w:val="00574285"/>
    <w:rsid w:val="0058174E"/>
    <w:rsid w:val="0058519F"/>
    <w:rsid w:val="005930BE"/>
    <w:rsid w:val="005946E6"/>
    <w:rsid w:val="0059649F"/>
    <w:rsid w:val="005B39B7"/>
    <w:rsid w:val="005C1ED3"/>
    <w:rsid w:val="005E02D5"/>
    <w:rsid w:val="005E4C70"/>
    <w:rsid w:val="005E55B1"/>
    <w:rsid w:val="005F1182"/>
    <w:rsid w:val="00613F83"/>
    <w:rsid w:val="006160AE"/>
    <w:rsid w:val="006202A3"/>
    <w:rsid w:val="00622127"/>
    <w:rsid w:val="006307F6"/>
    <w:rsid w:val="0063715C"/>
    <w:rsid w:val="00637DCA"/>
    <w:rsid w:val="00646077"/>
    <w:rsid w:val="006615D3"/>
    <w:rsid w:val="00663CF2"/>
    <w:rsid w:val="006731CB"/>
    <w:rsid w:val="006822FD"/>
    <w:rsid w:val="006863D5"/>
    <w:rsid w:val="006878F4"/>
    <w:rsid w:val="00694FF5"/>
    <w:rsid w:val="00695E2C"/>
    <w:rsid w:val="006C7813"/>
    <w:rsid w:val="006D42A8"/>
    <w:rsid w:val="006E1DC0"/>
    <w:rsid w:val="00701D16"/>
    <w:rsid w:val="007104E5"/>
    <w:rsid w:val="0071053F"/>
    <w:rsid w:val="00721D0F"/>
    <w:rsid w:val="00740E43"/>
    <w:rsid w:val="00746FBA"/>
    <w:rsid w:val="00747BDD"/>
    <w:rsid w:val="0075193C"/>
    <w:rsid w:val="00753AB1"/>
    <w:rsid w:val="007560E6"/>
    <w:rsid w:val="00777AE0"/>
    <w:rsid w:val="007825C0"/>
    <w:rsid w:val="00784403"/>
    <w:rsid w:val="007A0D59"/>
    <w:rsid w:val="007B4BF3"/>
    <w:rsid w:val="007B5529"/>
    <w:rsid w:val="007D1EFF"/>
    <w:rsid w:val="007D6752"/>
    <w:rsid w:val="007D7981"/>
    <w:rsid w:val="007E4671"/>
    <w:rsid w:val="008026A0"/>
    <w:rsid w:val="00804D85"/>
    <w:rsid w:val="00810685"/>
    <w:rsid w:val="00813FB5"/>
    <w:rsid w:val="00823CB8"/>
    <w:rsid w:val="00824E8D"/>
    <w:rsid w:val="008267D6"/>
    <w:rsid w:val="008329A4"/>
    <w:rsid w:val="00834134"/>
    <w:rsid w:val="0085071F"/>
    <w:rsid w:val="008536E9"/>
    <w:rsid w:val="00862AED"/>
    <w:rsid w:val="00875539"/>
    <w:rsid w:val="0088633D"/>
    <w:rsid w:val="00886832"/>
    <w:rsid w:val="008B4263"/>
    <w:rsid w:val="008D0A6D"/>
    <w:rsid w:val="008E1B5A"/>
    <w:rsid w:val="008E7C3D"/>
    <w:rsid w:val="008F3941"/>
    <w:rsid w:val="00901613"/>
    <w:rsid w:val="00920288"/>
    <w:rsid w:val="009312E9"/>
    <w:rsid w:val="0093790A"/>
    <w:rsid w:val="009478E9"/>
    <w:rsid w:val="009525CB"/>
    <w:rsid w:val="0096236E"/>
    <w:rsid w:val="00965083"/>
    <w:rsid w:val="00974F2E"/>
    <w:rsid w:val="00983293"/>
    <w:rsid w:val="00994D0B"/>
    <w:rsid w:val="009A33FF"/>
    <w:rsid w:val="009C3D5F"/>
    <w:rsid w:val="009D396C"/>
    <w:rsid w:val="009D5512"/>
    <w:rsid w:val="009E11E3"/>
    <w:rsid w:val="009E126A"/>
    <w:rsid w:val="00A05974"/>
    <w:rsid w:val="00A12ED9"/>
    <w:rsid w:val="00A14233"/>
    <w:rsid w:val="00A31D33"/>
    <w:rsid w:val="00A35783"/>
    <w:rsid w:val="00A3628E"/>
    <w:rsid w:val="00A425B6"/>
    <w:rsid w:val="00A613C8"/>
    <w:rsid w:val="00A91EAC"/>
    <w:rsid w:val="00A978AB"/>
    <w:rsid w:val="00AB2798"/>
    <w:rsid w:val="00AC496E"/>
    <w:rsid w:val="00AD03F9"/>
    <w:rsid w:val="00AD6673"/>
    <w:rsid w:val="00AD7914"/>
    <w:rsid w:val="00AE2824"/>
    <w:rsid w:val="00AE43D5"/>
    <w:rsid w:val="00AF07B3"/>
    <w:rsid w:val="00AF209B"/>
    <w:rsid w:val="00AF4DC4"/>
    <w:rsid w:val="00AF5613"/>
    <w:rsid w:val="00B123F9"/>
    <w:rsid w:val="00B136DF"/>
    <w:rsid w:val="00B15182"/>
    <w:rsid w:val="00B17D12"/>
    <w:rsid w:val="00B201AA"/>
    <w:rsid w:val="00B210C0"/>
    <w:rsid w:val="00B21E91"/>
    <w:rsid w:val="00B2257D"/>
    <w:rsid w:val="00B302C8"/>
    <w:rsid w:val="00B33274"/>
    <w:rsid w:val="00B51F05"/>
    <w:rsid w:val="00B53A8E"/>
    <w:rsid w:val="00B569EB"/>
    <w:rsid w:val="00B64D8A"/>
    <w:rsid w:val="00B723F8"/>
    <w:rsid w:val="00B746E0"/>
    <w:rsid w:val="00B74D7D"/>
    <w:rsid w:val="00B77470"/>
    <w:rsid w:val="00B92E9C"/>
    <w:rsid w:val="00BC50DB"/>
    <w:rsid w:val="00BC72DA"/>
    <w:rsid w:val="00C03C77"/>
    <w:rsid w:val="00C116FF"/>
    <w:rsid w:val="00C2521F"/>
    <w:rsid w:val="00C27E3A"/>
    <w:rsid w:val="00C27EA0"/>
    <w:rsid w:val="00C5549B"/>
    <w:rsid w:val="00C6589A"/>
    <w:rsid w:val="00C83F38"/>
    <w:rsid w:val="00C84852"/>
    <w:rsid w:val="00C92AD6"/>
    <w:rsid w:val="00CA1B44"/>
    <w:rsid w:val="00CA25DD"/>
    <w:rsid w:val="00CB70AF"/>
    <w:rsid w:val="00CD0D42"/>
    <w:rsid w:val="00CE1903"/>
    <w:rsid w:val="00CE5700"/>
    <w:rsid w:val="00CE6B03"/>
    <w:rsid w:val="00CF03B8"/>
    <w:rsid w:val="00CF077F"/>
    <w:rsid w:val="00CF1D84"/>
    <w:rsid w:val="00CF4655"/>
    <w:rsid w:val="00CF6CA1"/>
    <w:rsid w:val="00D035EE"/>
    <w:rsid w:val="00D04E77"/>
    <w:rsid w:val="00D06221"/>
    <w:rsid w:val="00D06F44"/>
    <w:rsid w:val="00D204D0"/>
    <w:rsid w:val="00D22EB7"/>
    <w:rsid w:val="00D36C24"/>
    <w:rsid w:val="00D504F8"/>
    <w:rsid w:val="00D51137"/>
    <w:rsid w:val="00D53479"/>
    <w:rsid w:val="00D53510"/>
    <w:rsid w:val="00D60193"/>
    <w:rsid w:val="00D61245"/>
    <w:rsid w:val="00D63876"/>
    <w:rsid w:val="00D83CAC"/>
    <w:rsid w:val="00D879B6"/>
    <w:rsid w:val="00D91DEC"/>
    <w:rsid w:val="00D923F5"/>
    <w:rsid w:val="00D97C1E"/>
    <w:rsid w:val="00DA0AF3"/>
    <w:rsid w:val="00DA35A1"/>
    <w:rsid w:val="00DB5007"/>
    <w:rsid w:val="00DB6543"/>
    <w:rsid w:val="00DD4137"/>
    <w:rsid w:val="00DE7F8A"/>
    <w:rsid w:val="00E130F0"/>
    <w:rsid w:val="00E13F71"/>
    <w:rsid w:val="00E24836"/>
    <w:rsid w:val="00E52C2A"/>
    <w:rsid w:val="00E55806"/>
    <w:rsid w:val="00E6077F"/>
    <w:rsid w:val="00E6489A"/>
    <w:rsid w:val="00E67C84"/>
    <w:rsid w:val="00E70032"/>
    <w:rsid w:val="00E80DB5"/>
    <w:rsid w:val="00E85AED"/>
    <w:rsid w:val="00E87724"/>
    <w:rsid w:val="00EB0823"/>
    <w:rsid w:val="00EB2C77"/>
    <w:rsid w:val="00ED7DF6"/>
    <w:rsid w:val="00EE5807"/>
    <w:rsid w:val="00EE6A79"/>
    <w:rsid w:val="00EF356E"/>
    <w:rsid w:val="00F039A0"/>
    <w:rsid w:val="00F04B13"/>
    <w:rsid w:val="00F31C14"/>
    <w:rsid w:val="00F363B5"/>
    <w:rsid w:val="00F37DB9"/>
    <w:rsid w:val="00F52D7F"/>
    <w:rsid w:val="00F54327"/>
    <w:rsid w:val="00F5590A"/>
    <w:rsid w:val="00F67FF8"/>
    <w:rsid w:val="00F81815"/>
    <w:rsid w:val="00F8387C"/>
    <w:rsid w:val="00FB760F"/>
    <w:rsid w:val="00FB77F6"/>
    <w:rsid w:val="00FC6D2E"/>
    <w:rsid w:val="00FC785A"/>
    <w:rsid w:val="00FD03C3"/>
    <w:rsid w:val="00FD7E61"/>
    <w:rsid w:val="00FF0D36"/>
    <w:rsid w:val="00FF2AB3"/>
    <w:rsid w:val="00FF7A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8C28E7"/>
  <w15:chartTrackingRefBased/>
  <w15:docId w15:val="{379D476B-CB84-4053-B1C2-0D7B37FD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texte"/>
    <w:qFormat/>
    <w:pPr>
      <w:widowControl w:val="0"/>
      <w:ind w:left="567" w:right="33" w:hanging="709"/>
      <w:outlineLvl w:val="0"/>
    </w:pPr>
    <w:rPr>
      <w:b/>
      <w:color w:val="000000"/>
      <w:sz w:val="28"/>
    </w:rPr>
  </w:style>
  <w:style w:type="paragraph" w:styleId="Titre2">
    <w:name w:val="heading 2"/>
    <w:basedOn w:val="Normal"/>
    <w:next w:val="Normal"/>
    <w:qFormat/>
    <w:pPr>
      <w:keepNext/>
      <w:jc w:val="center"/>
      <w:outlineLvl w:val="1"/>
    </w:pPr>
    <w:rPr>
      <w:rFonts w:ascii="Arial" w:hAnsi="Arial"/>
      <w:color w:val="000000"/>
      <w:sz w:val="36"/>
    </w:rPr>
  </w:style>
  <w:style w:type="paragraph" w:styleId="Titre3">
    <w:name w:val="heading 3"/>
    <w:basedOn w:val="Normal"/>
    <w:next w:val="Normal"/>
    <w:qFormat/>
    <w:pPr>
      <w:keepNext/>
      <w:ind w:left="426"/>
      <w:jc w:val="center"/>
      <w:outlineLvl w:val="2"/>
    </w:pPr>
    <w:rPr>
      <w:rFonts w:ascii="Arial" w:hAnsi="Arial"/>
      <w:b/>
      <w:sz w:val="52"/>
    </w:rPr>
  </w:style>
  <w:style w:type="paragraph" w:styleId="Titre4">
    <w:name w:val="heading 4"/>
    <w:basedOn w:val="Normal"/>
    <w:next w:val="Normal"/>
    <w:qFormat/>
    <w:pPr>
      <w:keepNext/>
      <w:jc w:val="center"/>
      <w:outlineLvl w:val="3"/>
    </w:pPr>
    <w:rPr>
      <w:rFonts w:ascii="Arial" w:hAnsi="Arial"/>
      <w:color w:val="000000"/>
      <w:sz w:val="24"/>
    </w:rPr>
  </w:style>
  <w:style w:type="paragraph" w:styleId="Titre5">
    <w:name w:val="heading 5"/>
    <w:basedOn w:val="Normal"/>
    <w:next w:val="Normal"/>
    <w:qFormat/>
    <w:pPr>
      <w:keepNext/>
      <w:ind w:left="426"/>
      <w:outlineLvl w:val="4"/>
    </w:pPr>
    <w:rPr>
      <w:rFonts w:ascii="Arial" w:hAnsi="Arial"/>
      <w:sz w:val="24"/>
    </w:rPr>
  </w:style>
  <w:style w:type="paragraph" w:styleId="Titre6">
    <w:name w:val="heading 6"/>
    <w:basedOn w:val="Normal"/>
    <w:next w:val="Normal"/>
    <w:qFormat/>
    <w:pPr>
      <w:keepNext/>
      <w:overflowPunct w:val="0"/>
      <w:autoSpaceDE w:val="0"/>
      <w:autoSpaceDN w:val="0"/>
      <w:adjustRightInd w:val="0"/>
      <w:ind w:right="-1"/>
      <w:jc w:val="center"/>
      <w:textAlignment w:val="baseline"/>
      <w:outlineLvl w:val="5"/>
    </w:pPr>
    <w:rPr>
      <w:rFonts w:ascii="Arial" w:hAnsi="Arial"/>
      <w:b/>
      <w:sz w:val="30"/>
    </w:rPr>
  </w:style>
  <w:style w:type="paragraph" w:styleId="Titre7">
    <w:name w:val="heading 7"/>
    <w:basedOn w:val="Normal"/>
    <w:next w:val="Normal"/>
    <w:qFormat/>
    <w:pPr>
      <w:keepNext/>
      <w:tabs>
        <w:tab w:val="left" w:pos="426"/>
      </w:tabs>
      <w:spacing w:after="40"/>
      <w:jc w:val="center"/>
      <w:outlineLvl w:val="6"/>
    </w:pPr>
    <w:rPr>
      <w:rFonts w:ascii="Arial" w:hAnsi="Arial"/>
      <w:b/>
      <w:color w:val="000000"/>
      <w:sz w:val="40"/>
    </w:rPr>
  </w:style>
  <w:style w:type="paragraph" w:styleId="Titre8">
    <w:name w:val="heading 8"/>
    <w:basedOn w:val="Normal"/>
    <w:next w:val="Normal"/>
    <w:qFormat/>
    <w:pPr>
      <w:keepNext/>
      <w:jc w:val="center"/>
      <w:outlineLvl w:val="7"/>
    </w:pPr>
    <w:rPr>
      <w:rFonts w:ascii="Arial" w:hAnsi="Arial"/>
      <w:smallCap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pPr>
      <w:widowControl w:val="0"/>
      <w:ind w:left="567"/>
      <w:jc w:val="both"/>
    </w:pPr>
  </w:style>
  <w:style w:type="paragraph" w:customStyle="1" w:styleId="Texte0">
    <w:name w:val="Texte"/>
    <w:basedOn w:val="texte"/>
    <w:next w:val="texte"/>
    <w:pPr>
      <w:ind w:left="0"/>
    </w:pPr>
  </w:style>
  <w:style w:type="paragraph" w:customStyle="1" w:styleId="numration1">
    <w:name w:val="énumération 1"/>
    <w:basedOn w:val="Normal"/>
    <w:pPr>
      <w:widowControl w:val="0"/>
      <w:ind w:left="1134" w:hanging="283"/>
      <w:jc w:val="both"/>
    </w:pPr>
  </w:style>
  <w:style w:type="paragraph" w:styleId="En-tte">
    <w:name w:val="header"/>
    <w:basedOn w:val="Normal"/>
    <w:semiHidden/>
    <w:pPr>
      <w:tabs>
        <w:tab w:val="center" w:pos="4536"/>
        <w:tab w:val="right" w:pos="9072"/>
      </w:tabs>
    </w:pPr>
    <w:rPr>
      <w:rFonts w:ascii="CG Omega" w:hAnsi="CG Omega"/>
    </w:rPr>
  </w:style>
  <w:style w:type="paragraph" w:styleId="Corpsdetexte2">
    <w:name w:val="Body Text 2"/>
    <w:basedOn w:val="Normal"/>
    <w:semiHidden/>
    <w:pPr>
      <w:spacing w:before="120" w:after="120"/>
      <w:ind w:right="6"/>
    </w:pPr>
    <w:rPr>
      <w:b/>
    </w:rPr>
  </w:style>
  <w:style w:type="character" w:styleId="Numrodepage">
    <w:name w:val="page number"/>
    <w:basedOn w:val="Policepardfaut"/>
    <w:semiHidden/>
  </w:style>
  <w:style w:type="paragraph" w:styleId="Pieddepage">
    <w:name w:val="footer"/>
    <w:basedOn w:val="Normal"/>
    <w:semiHidden/>
    <w:pPr>
      <w:tabs>
        <w:tab w:val="center" w:pos="4536"/>
        <w:tab w:val="right" w:pos="9072"/>
      </w:tabs>
    </w:pPr>
  </w:style>
  <w:style w:type="paragraph" w:styleId="Normalcentr">
    <w:name w:val="Block Text"/>
    <w:basedOn w:val="Normal"/>
    <w:semiHidden/>
    <w:pPr>
      <w:tabs>
        <w:tab w:val="left" w:pos="2552"/>
      </w:tabs>
      <w:ind w:left="2552" w:right="-1" w:hanging="2552"/>
      <w:jc w:val="both"/>
    </w:pPr>
    <w:rPr>
      <w:rFonts w:ascii="Arial" w:hAnsi="Arial"/>
      <w:b/>
      <w:sz w:val="22"/>
    </w:rPr>
  </w:style>
  <w:style w:type="paragraph" w:styleId="Corpsdetexte3">
    <w:name w:val="Body Text 3"/>
    <w:basedOn w:val="Normal"/>
    <w:semiHidden/>
    <w:rPr>
      <w:rFonts w:ascii="Arial" w:hAnsi="Arial"/>
      <w:b/>
      <w:sz w:val="26"/>
      <w:u w:val="single"/>
    </w:rPr>
  </w:style>
  <w:style w:type="paragraph" w:customStyle="1" w:styleId="fcasegauche">
    <w:name w:val="f_case_gauche"/>
    <w:basedOn w:val="Normal"/>
    <w:pPr>
      <w:spacing w:after="60"/>
      <w:ind w:left="284" w:hanging="284"/>
      <w:jc w:val="both"/>
    </w:pPr>
    <w:rPr>
      <w:rFonts w:ascii="Univers (WN)" w:hAnsi="Univers (WN)"/>
    </w:rPr>
  </w:style>
  <w:style w:type="paragraph" w:styleId="Corpsdetexte">
    <w:name w:val="Body Text"/>
    <w:basedOn w:val="Normal"/>
    <w:semiHidden/>
    <w:pPr>
      <w:jc w:val="both"/>
    </w:pPr>
    <w:rPr>
      <w:rFonts w:ascii="Arial" w:hAnsi="Arial"/>
    </w:rPr>
  </w:style>
  <w:style w:type="paragraph" w:styleId="Retraitcorpsdetexte">
    <w:name w:val="Body Text Indent"/>
    <w:basedOn w:val="Normal"/>
    <w:semiHidden/>
    <w:pPr>
      <w:spacing w:before="120" w:after="120"/>
      <w:ind w:right="6"/>
    </w:pPr>
    <w:rPr>
      <w:b/>
    </w:rPr>
  </w:style>
  <w:style w:type="paragraph" w:styleId="Retraitcorpsdetexte2">
    <w:name w:val="Body Text Indent 2"/>
    <w:basedOn w:val="Normal"/>
    <w:semiHidden/>
    <w:pPr>
      <w:ind w:left="709"/>
      <w:jc w:val="both"/>
    </w:pPr>
    <w:rPr>
      <w:rFonts w:ascii="Arial" w:hAnsi="Arial"/>
    </w:rPr>
  </w:style>
  <w:style w:type="paragraph" w:customStyle="1" w:styleId="Corpsdetexte21">
    <w:name w:val="Corps de texte 21"/>
    <w:basedOn w:val="Normal"/>
    <w:pPr>
      <w:widowControl w:val="0"/>
      <w:suppressAutoHyphens/>
      <w:jc w:val="both"/>
    </w:pPr>
    <w:rPr>
      <w:kern w:val="1"/>
      <w:sz w:val="22"/>
    </w:rPr>
  </w:style>
  <w:style w:type="paragraph" w:styleId="Textedebulles">
    <w:name w:val="Balloon Text"/>
    <w:basedOn w:val="Normal"/>
    <w:link w:val="TextedebullesCar"/>
    <w:uiPriority w:val="99"/>
    <w:semiHidden/>
    <w:unhideWhenUsed/>
    <w:rsid w:val="00A978AB"/>
    <w:rPr>
      <w:rFonts w:ascii="Tahoma" w:hAnsi="Tahoma" w:cs="Tahoma"/>
      <w:sz w:val="16"/>
      <w:szCs w:val="16"/>
    </w:rPr>
  </w:style>
  <w:style w:type="character" w:customStyle="1" w:styleId="TextedebullesCar">
    <w:name w:val="Texte de bulles Car"/>
    <w:link w:val="Textedebulles"/>
    <w:uiPriority w:val="99"/>
    <w:semiHidden/>
    <w:rsid w:val="00A978AB"/>
    <w:rPr>
      <w:rFonts w:ascii="Tahoma" w:hAnsi="Tahoma" w:cs="Tahoma"/>
      <w:sz w:val="16"/>
      <w:szCs w:val="16"/>
    </w:rPr>
  </w:style>
  <w:style w:type="character" w:styleId="Marquedecommentaire">
    <w:name w:val="annotation reference"/>
    <w:basedOn w:val="Policepardfaut"/>
    <w:uiPriority w:val="99"/>
    <w:semiHidden/>
    <w:unhideWhenUsed/>
    <w:rsid w:val="000C6CDD"/>
    <w:rPr>
      <w:sz w:val="16"/>
      <w:szCs w:val="16"/>
    </w:rPr>
  </w:style>
  <w:style w:type="paragraph" w:styleId="Commentaire">
    <w:name w:val="annotation text"/>
    <w:basedOn w:val="Normal"/>
    <w:link w:val="CommentaireCar"/>
    <w:uiPriority w:val="99"/>
    <w:unhideWhenUsed/>
    <w:rsid w:val="000C6CDD"/>
  </w:style>
  <w:style w:type="character" w:customStyle="1" w:styleId="CommentaireCar">
    <w:name w:val="Commentaire Car"/>
    <w:basedOn w:val="Policepardfaut"/>
    <w:link w:val="Commentaire"/>
    <w:uiPriority w:val="99"/>
    <w:rsid w:val="000C6CDD"/>
  </w:style>
  <w:style w:type="paragraph" w:styleId="Objetducommentaire">
    <w:name w:val="annotation subject"/>
    <w:basedOn w:val="Commentaire"/>
    <w:next w:val="Commentaire"/>
    <w:link w:val="ObjetducommentaireCar"/>
    <w:uiPriority w:val="99"/>
    <w:semiHidden/>
    <w:unhideWhenUsed/>
    <w:rsid w:val="000C6CDD"/>
    <w:rPr>
      <w:b/>
      <w:bCs/>
    </w:rPr>
  </w:style>
  <w:style w:type="character" w:customStyle="1" w:styleId="ObjetducommentaireCar">
    <w:name w:val="Objet du commentaire Car"/>
    <w:basedOn w:val="CommentaireCar"/>
    <w:link w:val="Objetducommentaire"/>
    <w:uiPriority w:val="99"/>
    <w:semiHidden/>
    <w:rsid w:val="000C6CDD"/>
    <w:rPr>
      <w:b/>
      <w:bCs/>
    </w:rPr>
  </w:style>
  <w:style w:type="paragraph" w:styleId="Rvision">
    <w:name w:val="Revision"/>
    <w:hidden/>
    <w:uiPriority w:val="99"/>
    <w:semiHidden/>
    <w:rsid w:val="00FC785A"/>
  </w:style>
  <w:style w:type="character" w:styleId="Mention">
    <w:name w:val="Mention"/>
    <w:basedOn w:val="Policepardfaut"/>
    <w:uiPriority w:val="99"/>
    <w:unhideWhenUsed/>
    <w:rsid w:val="0083413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02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cssi@cnaf.fr"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16C176A302D44ABC6CA90C0DD7E4E2" ma:contentTypeVersion="13" ma:contentTypeDescription="Crée un document." ma:contentTypeScope="" ma:versionID="151f824b59ab55d6991855239b4516f7">
  <xsd:schema xmlns:xsd="http://www.w3.org/2001/XMLSchema" xmlns:xs="http://www.w3.org/2001/XMLSchema" xmlns:p="http://schemas.microsoft.com/office/2006/metadata/properties" xmlns:ns2="4b9ba689-cbff-48ab-9502-4373bf518995" xmlns:ns3="e05ede42-6634-4fc7-9c8a-3363a58339ac" targetNamespace="http://schemas.microsoft.com/office/2006/metadata/properties" ma:root="true" ma:fieldsID="d02385d8763db916fc911ac115cc91d2" ns2:_="" ns3:_="">
    <xsd:import namespace="4b9ba689-cbff-48ab-9502-4373bf518995"/>
    <xsd:import namespace="e05ede42-6634-4fc7-9c8a-3363a58339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ba689-cbff-48ab-9502-4373bf518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5ede42-6634-4fc7-9c8a-3363a58339a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e5b39dc0-06c7-48b7-8588-a85a0888bd09}" ma:internalName="TaxCatchAll" ma:showField="CatchAllData" ma:web="e05ede42-6634-4fc7-9c8a-3363a58339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5ede42-6634-4fc7-9c8a-3363a58339ac" xsi:nil="true"/>
    <lcf76f155ced4ddcb4097134ff3c332f xmlns="4b9ba689-cbff-48ab-9502-4373bf5189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E8A7C9-ECA7-4ED8-9050-450D23E23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ba689-cbff-48ab-9502-4373bf518995"/>
    <ds:schemaRef ds:uri="e05ede42-6634-4fc7-9c8a-3363a58339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A9ACF4-6D70-487A-AFF6-C51E72C7D049}">
  <ds:schemaRefs>
    <ds:schemaRef ds:uri="http://schemas.microsoft.com/sharepoint/v3/contenttype/forms"/>
  </ds:schemaRefs>
</ds:datastoreItem>
</file>

<file path=customXml/itemProps3.xml><?xml version="1.0" encoding="utf-8"?>
<ds:datastoreItem xmlns:ds="http://schemas.openxmlformats.org/officeDocument/2006/customXml" ds:itemID="{B1F0E06E-531D-48B8-8133-53237101BAE8}">
  <ds:schemaRefs>
    <ds:schemaRef ds:uri="http://schemas.microsoft.com/office/2006/metadata/properties"/>
    <ds:schemaRef ds:uri="http://schemas.microsoft.com/office/infopath/2007/PartnerControls"/>
    <ds:schemaRef ds:uri="e05ede42-6634-4fc7-9c8a-3363a58339ac"/>
    <ds:schemaRef ds:uri="4b9ba689-cbff-48ab-9502-4373bf518995"/>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3343</Words>
  <Characters>18548</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Marché n° 2004/10</vt:lpstr>
    </vt:vector>
  </TitlesOfParts>
  <Company>CAF de Lyon</Company>
  <LinksUpToDate>false</LinksUpToDate>
  <CharactersWithSpaces>21848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2004/10</dc:title>
  <dc:subject/>
  <dc:creator>ADM1</dc:creator>
  <cp:keywords/>
  <cp:lastModifiedBy>Valerie BESSY 698</cp:lastModifiedBy>
  <cp:revision>9</cp:revision>
  <cp:lastPrinted>2018-05-03T12:41:00Z</cp:lastPrinted>
  <dcterms:created xsi:type="dcterms:W3CDTF">2025-08-08T10:22:00Z</dcterms:created>
  <dcterms:modified xsi:type="dcterms:W3CDTF">2025-08-20T13:30:00Z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0x010100BA16C176A302D44ABC6CA90C0DD7E4E2</vt:lpwstr>
  </property>
  <property fmtid="{D5CDD505-2E9C-101B-9397-08002B2CF9AE}" pid="3" name="MediaServiceImageTags">
    <vt:lpwstr/>
  </property>
</Properties>
</file>